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26 de septiembre de 2022,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situación de las fases de la ampliación de la 1ª fase del Canal de Navarra en la zona Ega, formulada por el Ilmo. Sr. D. Miguel Bujanda Cirauqui.</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26 de septiembre de 2022</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PREGUNTA</w:t>
      </w:r>
    </w:p>
    <w:p>
      <w:pPr>
        <w:pStyle w:val="0"/>
        <w:suppressAutoHyphens w:val="false"/>
        <w:rPr>
          <w:rStyle w:val="1"/>
        </w:rPr>
      </w:pPr>
      <w:r>
        <w:rPr>
          <w:rStyle w:val="1"/>
        </w:rPr>
        <w:t xml:space="preserve">Miguel Bujanda Cirauqui, miembro de las Cortes de Navarra, adscrita al Grupo Parlamentario Navarra Suma (NA+), al amparo de lo dispuesto en el Reglamento de la Cámara, realiza la siguiente pregunta oral a la Presidenta del Gobierno de Navarra para su contestación en Pleno:</w:t>
      </w:r>
    </w:p>
    <w:p>
      <w:pPr>
        <w:pStyle w:val="0"/>
        <w:suppressAutoHyphens w:val="false"/>
        <w:rPr>
          <w:rStyle w:val="1"/>
        </w:rPr>
      </w:pPr>
      <w:r>
        <w:rPr>
          <w:rStyle w:val="1"/>
        </w:rPr>
        <w:t xml:space="preserve">Situación de las obras, fecha concreta de finalización y puesta en riego de todas las fases de la ampliación de la 1ª fase del Canal de Navarra en la zona Ega.</w:t>
      </w:r>
    </w:p>
    <w:p>
      <w:pPr>
        <w:pStyle w:val="0"/>
        <w:suppressAutoHyphens w:val="false"/>
        <w:rPr>
          <w:rStyle w:val="1"/>
        </w:rPr>
      </w:pPr>
      <w:r>
        <w:rPr>
          <w:rStyle w:val="1"/>
        </w:rPr>
        <w:t xml:space="preserve">Pamplona, a 22 de septiembre de 2022.</w:t>
      </w:r>
    </w:p>
    <w:p>
      <w:pPr>
        <w:pStyle w:val="0"/>
        <w:suppressAutoHyphens w:val="false"/>
        <w:rPr>
          <w:rStyle w:val="1"/>
          <w:spacing w:val="-2.88"/>
        </w:rPr>
      </w:pPr>
      <w:r>
        <w:rPr>
          <w:rStyle w:val="1"/>
          <w:spacing w:val="-2.88"/>
        </w:rPr>
        <w:t xml:space="preserve">El Parlamentario Foral: Miguel Bujanda Cirauqui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