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26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las solicitudes de acceso a los servicios de salud sexual y reproductiva que han quedado desatendidas en 2021, formulada por la Ilma. Sra. D.ª Marta Álvarez Alonso.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26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¿Cuántas personas han solicitado acceder a los servicios de salud sexual y reproductiva en 2021 cuya demanda no haya sido atendida?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septiembre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