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urriaren 10ean egindako bilkuran, Eledunen Ba</w:t>
        <w:softHyphen/>
        <w:softHyphen/>
        <w:t xml:space="preserve">tzarrari en</w:t>
        <w:softHyphen/>
        <w:softHyphen/>
        <w:t xml:space="preserve">tzun ondoren, erabaki hau hartu zuen, besteak beste:</w:t>
      </w:r>
    </w:p>
    <w:p>
      <w:pPr>
        <w:pStyle w:val="0"/>
        <w:suppressAutoHyphens w:val="false"/>
        <w:rPr>
          <w:rStyle w:val="1"/>
        </w:rPr>
      </w:pPr>
      <w:r>
        <w:rPr>
          <w:rStyle w:val="1"/>
          <w:b w:val="true"/>
        </w:rPr>
        <w:t xml:space="preserve">1. </w:t>
      </w:r>
      <w:r>
        <w:rPr>
          <w:rStyle w:val="1"/>
        </w:rPr>
        <w:t xml:space="preserve">Izapide</w:t>
        <w:softHyphen/>
        <w:softHyphen/>
        <w:t xml:space="preserve">tzeko onar</w:t>
        <w:softHyphen/>
        <w:softHyphen/>
        <w:t xml:space="preserve">tzea Laura Aznal Sagasti andreak aurkeztutako galdera, Silenciosos Falces enpresan enplegua mantentzeari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w:t>
        <w:softHyphen/>
        <w:softHyphen/>
        <w:t xml:space="preserve">tzea.</w:t>
      </w:r>
    </w:p>
    <w:p>
      <w:pPr>
        <w:pStyle w:val="0"/>
        <w:suppressAutoHyphens w:val="false"/>
        <w:rPr>
          <w:rStyle w:val="1"/>
        </w:rPr>
      </w:pPr>
      <w:r>
        <w:rPr>
          <w:rStyle w:val="1"/>
          <w:b w:val="true"/>
        </w:rPr>
        <w:t xml:space="preserve">3.</w:t>
      </w:r>
      <w:r>
        <w:rPr>
          <w:rStyle w:val="1"/>
        </w:rPr>
        <w:t xml:space="preserve"> Osoko Bilkuran izapide</w:t>
        <w:softHyphen/>
        <w:softHyphen/>
        <w:t xml:space="preserve">tzea.</w:t>
      </w:r>
    </w:p>
    <w:p>
      <w:pPr>
        <w:pStyle w:val="0"/>
        <w:suppressAutoHyphens w:val="false"/>
        <w:rPr>
          <w:rStyle w:val="1"/>
        </w:rPr>
      </w:pPr>
      <w:r>
        <w:rPr>
          <w:rStyle w:val="1"/>
        </w:rPr>
        <w:t xml:space="preserve">Iruñean, 2022ko urriaren 10ean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Laura Aznal Sagasti andreak, Legebiltzarreko Erregelamenduan ezarritakoaren babesean, honako galdera hau aurkezten du, Garapen Ekonomiko eta Enpresarialeko kontseilari Mikel Irujo Amezaga jaunak Osoko Bilkuran ahoz erantzun dezan:</w:t>
      </w:r>
    </w:p>
    <w:p>
      <w:pPr>
        <w:pStyle w:val="0"/>
        <w:suppressAutoHyphens w:val="false"/>
        <w:rPr>
          <w:rStyle w:val="1"/>
        </w:rPr>
      </w:pPr>
      <w:r>
        <w:rPr>
          <w:rStyle w:val="1"/>
        </w:rPr>
        <w:t xml:space="preserve">Joan den apirilaren 18an, ihes-hodiak fabrikatzen dituen Silenciosos Falces enpresako buruek langileen ordezkariei jakinarazi zieten konpainia likidatzeko asmoa dutela. Horren aurrean:</w:t>
      </w:r>
    </w:p>
    <w:p>
      <w:pPr>
        <w:pStyle w:val="0"/>
        <w:suppressAutoHyphens w:val="false"/>
        <w:rPr>
          <w:rStyle w:val="1"/>
        </w:rPr>
      </w:pPr>
      <w:r>
        <w:rPr>
          <w:rStyle w:val="1"/>
        </w:rPr>
        <w:t xml:space="preserve">Zer urrats egin ditu Nafarroako Gobernuak eta zer aukera aztertu ditu enpleguari eusteko?</w:t>
      </w:r>
    </w:p>
    <w:p>
      <w:pPr>
        <w:pStyle w:val="0"/>
        <w:suppressAutoHyphens w:val="false"/>
        <w:rPr>
          <w:rStyle w:val="1"/>
        </w:rPr>
      </w:pPr>
      <w:r>
        <w:rPr>
          <w:rStyle w:val="1"/>
        </w:rPr>
        <w:t xml:space="preserve">Iruñean, 2022ko urriaren 4an</w:t>
      </w:r>
    </w:p>
    <w:p>
      <w:pPr>
        <w:pStyle w:val="0"/>
        <w:suppressAutoHyphens w:val="false"/>
        <w:rPr>
          <w:rStyle w:val="1"/>
        </w:rPr>
      </w:pPr>
      <w:r>
        <w:rPr>
          <w:rStyle w:val="1"/>
        </w:rPr>
        <w:t xml:space="preserve">Foru parlamentaria: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