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En sesión celebrada el día 17 de octubre de 2022, la Mesa del Parlamento de Navarra, previa audiencia de la Junta de Portavoces, adoptó, entre otros, el siguiente Acuerdo: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1.º</w:t>
      </w:r>
      <w:r>
        <w:rPr>
          <w:rStyle w:val="1"/>
        </w:rPr>
        <w:t xml:space="preserve"> Admitir a trámite la pregunta sobre el almacenamiento de mascarillas derivadas del Acuerdo entre </w:t>
      </w:r>
      <w:r>
        <w:rPr>
          <w:rStyle w:val="1"/>
        </w:rPr>
        <w:t xml:space="preserve">Sodena</w:t>
      </w:r>
      <w:r>
        <w:rPr>
          <w:rStyle w:val="1"/>
        </w:rPr>
        <w:t xml:space="preserve">, CEN y Albyn Medical, formulada por la Ilma. Sra. D.ª Cristina Ibarrola Guillén.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2.º</w:t>
      </w:r>
      <w:r>
        <w:rPr>
          <w:rStyle w:val="1"/>
        </w:rPr>
        <w:t xml:space="preserve"> Ordenar su publicación en el Boletín Oficial del Parlamento de Navarra.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3.º</w:t>
      </w:r>
      <w:r>
        <w:rPr>
          <w:rStyle w:val="1"/>
        </w:rPr>
        <w:t xml:space="preserve"> Dar traslado de la misma al Gobierno de Navarra a los efectos de su contestación por escrito en los términos previstos en el artículo 194 del Reglamento de la Cámara.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17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El Presidente: Unai Hualde Iglesias</w:t>
      </w:r>
    </w:p>
    <w:p>
      <w:pPr>
        <w:pStyle w:val="2"/>
        <w:suppressAutoHyphens w:val="false"/>
        <w:rPr/>
      </w:pPr>
      <w:r>
        <w:rPr/>
        <w:t xml:space="preserve">TEXTO DE LA PREGUNTA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Doña Cristina Ibarrola Guillén, miembro de las Cortes de Navarra, adscrita al Grupo Parlamentario Navarra Suma (NA+), al amparo de lo dispuesto en el Reglamento de la Cámara, realiza la siguiente pregunta escrita al Gobierno de Navarra:</w:t>
      </w:r>
    </w:p>
    <w:p>
      <w:pPr>
        <w:pStyle w:val="0"/>
        <w:suppressAutoHyphens w:val="false"/>
        <w:rPr>
          <w:rStyle w:val="1"/>
          <w:spacing w:val="-0.961"/>
        </w:rPr>
      </w:pPr>
      <w:r>
        <w:rPr>
          <w:rStyle w:val="1"/>
          <w:spacing w:val="-0.961"/>
        </w:rPr>
        <w:t xml:space="preserve">Coste total, y a quién se ha pagado en su caso, del almacenamiento de mascarillas derivadas del Acuerdo entre Sodena, CEN y Albyn Medical.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Pamplona, a 10 de octubre de 2022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La Parlamentaria Foral: Cristina Ibarrola Guillén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