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Ramón Alzórriz Goñi jaunak aurkeztutako gaurkotasun handiko galdera, 2023rako Nafarroako Aurrekontu Orokorrei buruzkoa.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Hurrengo 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Erregelamenduak ezarritakoaren babesean, gaurkotasun handiko honako galdera hau egiten du, Nafarroako Gobernuko lehendakariak 2022ko urriaren 27ko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2023rako Nafarroako Aurrekontu Orokorren aurreproiektua one</w:t>
      </w:r>
      <w:r>
        <w:rPr>
          <w:rStyle w:val="1"/>
        </w:rPr>
        <w:t xml:space="preserve">ts</w:t>
      </w:r>
      <w:r>
        <w:rPr>
          <w:rStyle w:val="1"/>
        </w:rPr>
        <w:t xml:space="preserve">i ondoren, zer dakarte berekin aurrekontu horiek Nafarroako herritarren</w:t>
      </w:r>
      <w:r>
        <w:rPr>
          <w:rStyle w:val="1"/>
        </w:rPr>
        <w:t xml:space="preserve">tz</w:t>
      </w:r>
      <w:r>
        <w:rPr>
          <w:rStyle w:val="1"/>
        </w:rPr>
        <w:t xml:space="preserve">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