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papel del Guarderío de Medio Ambiente con la modificación del PLAINFONA,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en la sesión del próximo Pleno de este Parlamento.</w:t>
      </w:r>
      <w:r>
        <w:rPr>
          <w:rStyle w:val="1"/>
        </w:rPr>
      </w:r>
    </w:p>
    <w:p>
      <w:pPr>
        <w:pStyle w:val="0"/>
        <w:suppressAutoHyphens w:val="false"/>
        <w:rPr>
          <w:rStyle w:val="1"/>
        </w:rPr>
      </w:pPr>
      <w:r>
        <w:rPr>
          <w:rStyle w:val="1"/>
        </w:rPr>
        <w:t xml:space="preserve">Durante los últimos meses el Gobierno de Navarra ha anunciado en varias ocasiones que espera tener lista para el mes de noviembre una modificación del Plan de Protección Civil de Emergencias por Incendios Forestales (PLAINFONA), con el que aplicar una estrategia </w:t>
      </w:r>
      <w:r>
        <w:rPr>
          <w:rStyle w:val="1"/>
        </w:rPr>
        <w:t xml:space="preserve">“</w:t>
      </w:r>
      <w:r>
        <w:rPr>
          <w:rStyle w:val="1"/>
        </w:rPr>
        <w:t xml:space="preserve">proactiva</w:t>
      </w:r>
      <w:r>
        <w:rPr>
          <w:rStyle w:val="1"/>
        </w:rPr>
        <w:t xml:space="preserve">”</w:t>
      </w:r>
      <w:r>
        <w:rPr>
          <w:rStyle w:val="1"/>
        </w:rPr>
        <w:t xml:space="preserve"> para prevenir incendios.</w:t>
      </w:r>
      <w:r>
        <w:rPr>
          <w:rStyle w:val="1"/>
        </w:rPr>
      </w:r>
    </w:p>
    <w:p>
      <w:pPr>
        <w:pStyle w:val="0"/>
        <w:suppressAutoHyphens w:val="false"/>
        <w:rPr>
          <w:rStyle w:val="1"/>
        </w:rPr>
      </w:pPr>
      <w:r>
        <w:rPr>
          <w:rStyle w:val="1"/>
        </w:rPr>
        <w:t xml:space="preserve">¿Qué papel tiene previsto el Gobierno de Navarra que desempeñe el Guarderío de Medio Ambiente con la citada modificación del PLAINFONA?</w:t>
      </w:r>
      <w:r>
        <w:rPr>
          <w:rStyle w:val="1"/>
        </w:rPr>
      </w:r>
    </w:p>
    <w:p>
      <w:pPr>
        <w:pStyle w:val="0"/>
        <w:suppressAutoHyphens w:val="false"/>
        <w:rPr>
          <w:rStyle w:val="1"/>
        </w:rPr>
      </w:pPr>
      <w:r>
        <w:rPr>
          <w:rStyle w:val="1"/>
        </w:rPr>
        <w:t xml:space="preserve">Pamplona-Iruñea, a 14 de octubre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