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7 de noviembre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1.º Admitir a trámite la pregunta sobre las viviendas incorporadas al programa </w:t>
      </w:r>
      <w:r>
        <w:rPr>
          <w:i w:val="true"/>
          <w:rFonts w:ascii="Helvetica LT Std" w:cs="Helvetica LT Std" w:eastAsia="Helvetica LT Std" w:hAnsi="Helvetica LT Std"/>
        </w:rPr>
        <w:t xml:space="preserve">Housing First</w:t>
      </w:r>
      <w:r>
        <w:rPr>
          <w:rFonts w:ascii="Helvetica LT Std" w:cs="Helvetica LT Std" w:eastAsia="Helvetica LT Std" w:hAnsi="Helvetica LT Std"/>
        </w:rPr>
        <w:t xml:space="preserve"> desde la puesta en marcha del programa,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2.º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3.º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7 de noviembre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número de viviendas se han incorporado al programa Housing First desde la puesta en marcha del programa en nuestra Comunidad? Desglosar datos por años y localidades en las que se encuentren estos recursos.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 de noviembre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