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Mena Blasco jaunak Nafar folklorearen mahaiari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 jaunak, Legebiltzarreko Erregelamenduak ezarritakoaren babesean, honako galdera hau egiten du, Kultura eta Kiroleko kontseilariak Osoko Bilkuran ahoz erantzun dezan:</w:t>
      </w:r>
    </w:p>
    <w:p>
      <w:pPr>
        <w:pStyle w:val="0"/>
        <w:suppressAutoHyphens w:val="false"/>
        <w:rPr>
          <w:rStyle w:val="1"/>
        </w:rPr>
      </w:pPr>
      <w:r>
        <w:rPr>
          <w:rStyle w:val="1"/>
        </w:rPr>
        <w:t xml:space="preserve">2021eko ekainean, Nafarroako kultur jarduera duintzeko, egonkortzeko, areagotzeko eta haren etorkizuna bermatzeko neurriak zehazteko Ponentzia parlamentarioak eskatuta, Kultura eta Kiroleko Batzordeak eskaera egin zien erakunde publiko guztiei Nafar folklorearen mahaia sor zezaten, herri-kulturaren alde iraunkortasun-asmoz diharduten elkarte, federazio eta taldeak bilduko zituena. Nafarroako Gobernuak mahai horren sorrera iragarri zuen.</w:t>
      </w:r>
    </w:p>
    <w:p>
      <w:pPr>
        <w:pStyle w:val="0"/>
        <w:suppressAutoHyphens w:val="false"/>
        <w:rPr>
          <w:rStyle w:val="1"/>
        </w:rPr>
      </w:pPr>
      <w:r>
        <w:rPr>
          <w:rStyle w:val="1"/>
        </w:rPr>
        <w:t xml:space="preserve">Zertan da Nafar folklorearen mahaia eta zer ondorioetara iritsi da gure erkidegoko herri-kulturaren egoera hobetze aldera?</w:t>
      </w:r>
    </w:p>
    <w:p>
      <w:pPr>
        <w:pStyle w:val="0"/>
        <w:suppressAutoHyphens w:val="false"/>
        <w:rPr>
          <w:rStyle w:val="1"/>
        </w:rPr>
      </w:pPr>
      <w:r>
        <w:rPr>
          <w:rStyle w:val="1"/>
        </w:rPr>
        <w:t xml:space="preserve">Iruñean, 2022ko azaroaren 17an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