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etxebizitza-parkea birgaitzeko laguntzen Biziberri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bigarren lehendakariorde eta Lurralde Antolamenduko, Etxebizitzako, Paisaiako eta Proiektu Estrategikoetako kontseilariak abenduaren 1eko Osoko Bilkuran ahoz erantzun dezan:</w:t>
      </w:r>
    </w:p>
    <w:p>
      <w:pPr>
        <w:pStyle w:val="0"/>
        <w:suppressAutoHyphens w:val="false"/>
        <w:rPr>
          <w:rStyle w:val="1"/>
        </w:rPr>
      </w:pPr>
      <w:r>
        <w:rPr>
          <w:rStyle w:val="1"/>
        </w:rPr>
        <w:t xml:space="preserve">Nafarroako Gobernuaren Lurraldearen Antolamendu eta Etxebizitza Departamentuak aurtengo maiatzetik ekainera bitarte abiarazi zuen Biziberri plana, etxebizitza-parkea birgaitzeko laguntzena, zeinetan sartu baitziren Next Generation funts europarretako Suspertze eta Erresilientzia Mekanismoetatik (SEM) etorritako aparteko laguntzen programa batzuk.</w:t>
      </w:r>
    </w:p>
    <w:p>
      <w:pPr>
        <w:pStyle w:val="0"/>
        <w:suppressAutoHyphens w:val="false"/>
        <w:rPr>
          <w:rStyle w:val="1"/>
        </w:rPr>
      </w:pPr>
      <w:r>
        <w:rPr>
          <w:rStyle w:val="1"/>
        </w:rPr>
        <w:t xml:space="preserve">Hori dela-eta, ahozko galdera hau aurkezten dut:</w:t>
      </w:r>
    </w:p>
    <w:p>
      <w:pPr>
        <w:pStyle w:val="0"/>
        <w:suppressAutoHyphens w:val="false"/>
        <w:rPr>
          <w:rStyle w:val="1"/>
        </w:rPr>
      </w:pPr>
      <w:r>
        <w:rPr>
          <w:rStyle w:val="1"/>
        </w:rPr>
        <w:t xml:space="preserve">Plana abiarazi zenetik lehen sei hilabeteak igaro diren honetan, zer erantzun eta zer emaitza lortzen ari dira deialdi berri horiek?</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