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Nafarroako 2019-2025 Desgaitasun Plana onetsi zenetik, laguntza pertsonalerako eman diren prestazio ekonomikoak handitzeari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spacing w:val="-1.919"/>
        </w:rPr>
      </w:pPr>
      <w:r>
        <w:rPr>
          <w:rStyle w:val="1"/>
          <w:spacing w:val="-1.919"/>
        </w:rPr>
        <w:t xml:space="preserve">Nafarroako Gorteetako kide den eta Navarra Suma (NA+) talde parlamentarioari atxikia dagoen Jorge Esparza Garrido jaunak, Legebiltzarraren Erregelamenduan ezarritakoaren babesean, galdera hauek aurkezten ditu, idatziz erantzun dakizkion:</w:t>
      </w:r>
    </w:p>
    <w:p>
      <w:pPr>
        <w:pStyle w:val="0"/>
        <w:suppressAutoHyphens w:val="false"/>
        <w:rPr>
          <w:rStyle w:val="1"/>
        </w:rPr>
      </w:pPr>
      <w:r>
        <w:rPr>
          <w:rStyle w:val="1"/>
        </w:rPr>
        <w:t xml:space="preserve">1.- Nafarroako 2019-2023 Desgaitasun Plana onetsi zenetik, handitu al dira laguntza pertsonalerako eman diren prestazio ekonomikoen kopurua, haien zenbatekoak eta Bizimodu independenterako prestatzeko programaren erabiltzaile kopurua, horretan barne erabiltzaile, desgaitasun mota eta adinaren aniztasun handiagoa?</w:t>
      </w:r>
    </w:p>
    <w:p>
      <w:pPr>
        <w:pStyle w:val="0"/>
        <w:suppressAutoHyphens w:val="false"/>
        <w:rPr>
          <w:rStyle w:val="1"/>
        </w:rPr>
      </w:pPr>
      <w:r>
        <w:rPr>
          <w:rStyle w:val="1"/>
        </w:rPr>
        <w:t xml:space="preserve">2.- Nola?</w:t>
      </w:r>
    </w:p>
    <w:p>
      <w:pPr>
        <w:pStyle w:val="0"/>
        <w:suppressAutoHyphens w:val="false"/>
        <w:rPr>
          <w:rStyle w:val="1"/>
        </w:rPr>
      </w:pPr>
      <w:r>
        <w:rPr>
          <w:rStyle w:val="1"/>
        </w:rPr>
        <w:t xml:space="preserve">Iruñean, 2022ko abenduaren 2an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