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 prescrito de manera personalizada algún plan de ejercicio terapéutico y rehabilitación funcional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prescrito de manera personalizada algún plan de ejercicio terapéutico y rehabilitación funcional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A cuántas persona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