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12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si, desde la aprobación del Plan de Discapacidad de Navarra 2019-2025, se han descentralizado y acercado los servicios y recursos de atención a la discapacidad, en centros de día y centros polivalentes o multifuncionales,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2019-2023, ¿se han descentralizado y acercado los servicios y recursos de atención a la discapacidad (en centro de día, así como en centros polivalentes o multifuncionales), en particular en las zonas rurales, desde una perspectiva comunitaria y de atención flexible y personalizada?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