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sortu den protokolo edo jarduera-prozedura espezifikoren bat desgaitasun baten ondorioz hezkun</w:t>
        <w:softHyphen/>
        <w:t xml:space="preserve">tza-premia bereziak dituzten ikasleek paira</w:t>
        <w:softHyphen/>
        <w:t xml:space="preserve">tzen dituzten bullying eta eskola-jazarpeneko kasuak prebeni</w:t>
        <w:softHyphen/>
        <w:t xml:space="preserve">tzeko eta horietan esku-har</w:t>
        <w:softHyphen/>
        <w:t xml:space="preserve">tzeak eta jarraipena egiteko.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tzarreko Erregelamenduan ezarritakoaren babesean, honako galdera hauek aurkezten ditu, Nafarroako Gobernuak ida</w:t>
        <w:softHyphen/>
        <w:t xml:space="preserve">tziz eran</w:t>
        <w:softHyphen/>
        <w:t xml:space="preserve">tzun di</w:t>
        <w:softHyphen/>
        <w:t xml:space="preserve">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sortu al da protokolo edo jarduera-prozedura espezifikoren bat desgaitasun baten ondorioz hezkun</w:t>
        <w:softHyphen/>
        <w:t xml:space="preserve">tza-premia bereziak dituzten ikasleek paira</w:t>
        <w:softHyphen/>
        <w:t xml:space="preserve">tzen dituzten bullying eta eskola-jazarpeneko kasuak prebeni</w:t>
        <w:softHyphen/>
        <w:t xml:space="preserve">tzeko eta horietan esku-har</w:t>
        <w:softHyphen/>
        <w:t xml:space="preserve">tzeak eta jarraipena egiteko?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Eran</w:t>
        <w:softHyphen/>
        <w:t xml:space="preserve">tzuna baiezkoa bada, kontuan hartu al da desgaitasuna duten emakumezko ikasleen egoera berezia?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Nola?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