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establecido cuotas de reserva para personas con discapacidad o de criterios de baremación que tengan en cuenta la discapacidad en la obtención de becas o ayudas a la creación cultural y artística,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cuotas de reserva para personas con discapacidad o de criterios de baremación que tengan en cuenta la discapacidad en la obtención de becas o ayudas a la creación cultural y artística?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