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han revisado y estudiado las subvenciones destinadas a la inversión de los Centros Especiales de Empleo para analizar su incidencia y mejorar su efectividad,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han revisado y estudiado las subvenciones destinadas a la inversión de los Centros Especiales de Empleo para analizar su incidencia y mejorar su efectividad?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