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desarrollado los Comités de Coordinación Sociosanitaria de Zona Básica en los que se traten aquellos casos y cuestiones relacionadas con la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los Comités de Coordinación Sociosanitaria de Zona Básica en los que se traten aquellos casos y cuestiones relacionadas con la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