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abenduaren 19an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Jorge Esparza Garrido jaunak aurkezturiko galdera, jakiteko ea, Nafarroako 2019-2025 Desgaitasun Plana onetsi zenetik, Foru Administrazioarekin komunikatzeko material guztiak formatu irisgarrietara egokitu diren.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jaunak, Legebiltzarraren Erregelamenduan ezarritakoaren babesean, galdera hauek aurkezten ditu, idatziz erantzun dakizkion: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Nafarroako 2019-2025 Desgaitasun Plana onetsi zenetik, egokitu al dira Foru Administrazioarekin komunikatzeko material guztiak (erreklamazio-orriak, izena emateko inprimakiak, etab.) formatu irisgarrietara?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Hala ez izatera, zeintzuk egokitu dira eta noiz?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Zein formatutan (irakurketa erraza, braillea, letra handitua edo beste sistema alternatibo batzuk)?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13an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