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arautu den telebistako ikus-entzunezko edukien irisgarritasun-baldintzei buruzko ikus-entzunezko komunikazioaren arloko legeria espezifi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arautu al da telebistako ikus-entzunezko edukien irisgarritasun-baldintzei buruzko ikus-entzunezko komunikazioaren arloko legeria espezifik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