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2022ko abenduaren 19an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Jorge Esparza Garrido jaunak aurkezturiko galdera, jakiteko ea, Nafarroako 2019-2025 Desgaitasun Plana onetsi zenetik, arautu den telebistako ikus-entzunezko edukien irisgarritasun-baldintzei buruzko ikus-entzunezko komunikazioaren arloko legeria espezifikoa.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abenduaren 19an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(NA+) talde parlamentarioari atxikia dagoen Jorge Esparza Garrido jaunak, Legebiltzarraren Erregelamenduan ezarritakoaren babesean, galdera hauek aurkezten ditu, idatziz erantzun dakizkion: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1.- Nafarroako 2019-2025 Desgaitasun Plana onetsi zenetik, arautu al da telebistako ikus-entzunezko edukien irisgarritasun-baldintzei buruzko ikus-entzunezko komunikazioaren arloko legeria espezifikoa?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2.- Nola eta noiz?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abenduaren 14an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Jorge Esparza Garrido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