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Advertidos errores en la Ley Foral 36/2022, de 28 de diciembre, de modificación de diversos impuestos y otras medidas tributarias, publicada en el Boletín Oficial del Parlamento de Navarra número 152 de 29 de diciembre de 2022, se procede a efectuar la oportuna rectificación: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primero</w:t>
      </w:r>
      <w:r>
        <w:rPr>
          <w:rStyle w:val="1"/>
        </w:rPr>
        <w:t xml:space="preserve">. Texto Refundido de la Ley Foral del Impuesto sobre la Renta de las Personas Físicas, apartado treinta y siete: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Donde dice: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i w:val="true"/>
        </w:rPr>
        <w:t xml:space="preserve">sexagésima sexta.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 decir: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i w:val="true"/>
        </w:rPr>
        <w:t xml:space="preserve">sexagésima novena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duodécimo</w:t>
      </w:r>
      <w:r>
        <w:rPr>
          <w:rStyle w:val="1"/>
        </w:rPr>
        <w:t xml:space="preserve">. Ley Foral de Tasas y Precios Públicos de la Administración de la Comunidad Foral de Navarra y de sus Organismos Autónomos, apartado tres, en la tarifa 4, “Publicidad registral”, en su apartado 1: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Donde dice:</w:t>
      </w:r>
    </w:p>
    <w:p>
      <w:pPr>
        <w:pStyle w:val="2"/>
        <w:jc w:val="left"/>
        <w:spacing w:after="113.386" w:before="113.386" w:line="210" w:lineRule="exact"/>
        <w:suppressAutoHyphens w:val="false"/>
        <w:tabs/>
        <w:rPr>
          <w:i w:val="true"/>
        </w:rPr>
      </w:pPr>
      <w:r>
        <w:rPr>
          <w:i w:val="true"/>
        </w:rPr>
        <w:t xml:space="preserve">1.- Por cada copia de documento </w:t>
        <w:br w:type="textWrapping"/>
        <w:t xml:space="preserve">contable depositado</w:t>
        <w:tab/>
        <w:t xml:space="preserve">98</w:t>
      </w:r>
    </w:p>
    <w:p>
      <w:pPr>
        <w:pStyle w:val="0"/>
        <w:spacing w:after="113.386" w:before="113.386" w:line="230" w:lineRule="exact"/>
        <w:suppressAutoHyphens w:val="false"/>
        <w:rPr>
          <w:rStyle w:val="1"/>
        </w:rPr>
      </w:pPr>
      <w:r>
        <w:rPr>
          <w:rStyle w:val="1"/>
        </w:rPr>
        <w:t xml:space="preserve">Debe decir:</w:t>
      </w:r>
    </w:p>
    <w:p>
      <w:pPr>
        <w:pStyle w:val="2"/>
        <w:jc w:val="left"/>
        <w:spacing w:after="113.386" w:before="113.386" w:line="210" w:lineRule="exact"/>
        <w:suppressAutoHyphens w:val="false"/>
        <w:tabs/>
        <w:rPr>
          <w:i w:val="true"/>
        </w:rPr>
      </w:pPr>
      <w:r>
        <w:rPr>
          <w:i w:val="true"/>
        </w:rPr>
        <w:t xml:space="preserve">1.- Por cada copia de documento </w:t>
        <w:br w:type="textWrapping"/>
        <w:t xml:space="preserve">contable depositado </w:t>
        <w:tab/>
        <w:t xml:space="preserve">9</w:t>
      </w:r>
    </w:p>
    <w:p>
      <w:pPr>
        <w:pStyle w:val="4"/>
        <w:suppressAutoHyphens w:val="false"/>
        <w:rPr/>
      </w:pPr>
      <w:r>
        <w:rPr/>
        <w:t xml:space="preserve">Pamplona, 10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4" w:type="paragraph">
    <w:name w:val="Tab6"/>
    <w:basedOn w:val="0"/>
    <w:next w:val="4"/>
    <w:qFormat w:val="true"/>
    <w:pPr>
      <w:jc w:val="both"/>
      <w:ind w:firstLine="283.465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  <w:rPr>
      <w:rFonts w:ascii="Helvetica LT Std" w:cs="Helvetica LT Std" w:eastAsia="Helvetica LT Std" w:hAnsi="Helvetica LT Std"/>
    </w:rPr>
  </w:style>
  <w:style w:customStyle="1" w:styleId="3" w:type="paragraph">
    <w:name w:val="Tab9"/>
    <w:basedOn w:val="0"/>
    <w:next w:val="3"/>
    <w:qFormat w:val="true"/>
    <w:pPr>
      <w:jc w:val="left"/>
      <w:ind w:firstLine="0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  <w:rPr>
      <w:rFonts w:ascii="Helvetica LT Std" w:cs="Helvetica LT Std" w:eastAsia="Helvetica LT Std" w:hAnsi="Helvetica LT Std"/>
    </w:rPr>
  </w:style>
  <w:style w:customStyle="1" w:styleId="2" w:type="paragraph">
    <w:name w:val="Tab9(1)"/>
    <w:basedOn w:val="3"/>
    <w:next w:val="2"/>
    <w:qFormat w:val="true"/>
    <w:pPr>
      <w:jc w:val="right"/>
      <w:ind w:firstLine="0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  <w:contextualSpacing w:val="false"/>
      <w:tabs>
        <w:tab w:leader="none" w:pos="4288.365" w:val="right"/>
      </w:tabs>
    </w:pPr>
    <w:rPr/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