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aurkezturiko galdera, zainketen aldeko Foru Ituna gauzatzeko kronogramari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Lehendakaritzako, Berdintasuneko, Funtzio Publikoko eta Barneko kontseilari Javier Remírez Apesteguía jaunak idatziz erantzun dezan:</w:t>
      </w:r>
    </w:p>
    <w:p>
      <w:pPr>
        <w:pStyle w:val="0"/>
        <w:suppressAutoHyphens w:val="false"/>
        <w:rPr>
          <w:rStyle w:val="1"/>
        </w:rPr>
      </w:pPr>
      <w:r>
        <w:rPr>
          <w:rStyle w:val="1"/>
        </w:rPr>
        <w:t xml:space="preserve">Zainketen aldeko Foru Itunean ezarri da ekintza zehatzak eta neurgarriak eginen direla zainketak ikusgai egiteko, aitortzeko, partekatzeko eta birbanatzeko.</w:t>
      </w:r>
    </w:p>
    <w:p>
      <w:pPr>
        <w:pStyle w:val="0"/>
        <w:suppressAutoHyphens w:val="false"/>
        <w:rPr>
          <w:rStyle w:val="1"/>
        </w:rPr>
      </w:pPr>
      <w:r>
        <w:rPr>
          <w:rStyle w:val="1"/>
        </w:rPr>
        <w:t xml:space="preserve">• Zein izanen da 2023rako ekintzen kronograma, itunean finkatu diren eta itunaren xede orokorrari erantzuten dioten lau helburu estrategikoak lortze aldera?</w:t>
      </w:r>
    </w:p>
    <w:p>
      <w:pPr>
        <w:pStyle w:val="0"/>
        <w:suppressAutoHyphens w:val="false"/>
        <w:rPr>
          <w:rStyle w:val="1"/>
        </w:rPr>
      </w:pPr>
      <w:r>
        <w:rPr>
          <w:rStyle w:val="1"/>
        </w:rPr>
        <w:t xml:space="preserve">Iruñean, 2023ko urtarrilaren 11n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