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16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elección de Mondragon Unibertsitatea para la organización del Curso de Experto Universitario en Emprendimiento e Innovación Audiovisual, formulada por la Ilma. Sra. D.ª Isabel Olave Ballarena.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16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Isabel Olave Ballarena, miembro de las Cortes de Navarra, adscrita al Grupo Parlamentario Navarra Suma (NA+), al amparo de lo dispuesto en el Reglamento de la Cámara, realiza la siguiente pregunta escrita al consejero de Desarrollo Económico: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razones por las que el Departamento de Desarrollo Económico ha optado por Mondragon Unibertsitatea en lugar de por cualquiera de las tres universidades navarras para la organización, a través de un convenio, del Curso de Experto Universitario en Emprendimiento e Innovación Audiovisual, que tendrá como sede el CIL del Campus Empresarial de Lekaroz?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12 de enero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