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30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desarrollo normativo de la Ley Foral 18/2019, de 4 de abril, sobre acceso y ejercicio de las profesiones del deporte en Navarra, formulada por la Ilma. Sra. D.ª María Luisa De Simón Caballero.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30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foral del GM Izquierda-Ezkerra, al amparo de lo que dispone el artículo 194 del Reglamento de la Cámara, presenta la siguiente pregunta escrita al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4 de abril del año 2019 se aprobó la Ley Foral 18/2019, de 4 de abril, sobre acceso y ejercicio de las profesiones del deporte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grado de desarrollo normativo de esta ley a día de hoy, así como qué previsiones de desarrollo tiene la Consejería de Cultura y Deporte antes de que termine la presente legislatura?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Pamplona-Iruña, a 24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