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Caparrosoko abeltegitzarraren balizko handitze ilegalari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Landa Garapeneko eta Ingurumeneko kontseilariak otsailaren 9ko Osoko Bilkuran ahoz erantzun diezaion:</w:t>
      </w:r>
    </w:p>
    <w:p>
      <w:pPr>
        <w:pStyle w:val="0"/>
        <w:suppressAutoHyphens w:val="false"/>
        <w:rPr>
          <w:rStyle w:val="1"/>
        </w:rPr>
      </w:pPr>
      <w:r>
        <w:rPr>
          <w:rStyle w:val="1"/>
        </w:rPr>
        <w:t xml:space="preserve">Duela gutxi Sustrai Erakuntza Fundazioak Caparrosoko abeltegitzarrari eta horren balizko handitze ilegalari buruz argitaratutako txostenaren berri izan dugu; hori dela-eta, galdera hau egiten diogu Landa Garapeneko eta Ingurumeneko kontseilariari:</w:t>
      </w:r>
    </w:p>
    <w:p>
      <w:pPr>
        <w:pStyle w:val="0"/>
        <w:suppressAutoHyphens w:val="false"/>
        <w:rPr>
          <w:rStyle w:val="1"/>
        </w:rPr>
      </w:pPr>
      <w:r>
        <w:rPr>
          <w:rStyle w:val="1"/>
        </w:rPr>
        <w:t xml:space="preserve">Caparrosoko abeltegitzarraren balizko handitze ilegalari buruz Sustrai Fundazioak egindako salaketaren konfirmazioa jaso al du Nafarroako Gobernuak?</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