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febrero de 2023, aprobó la Ley Foral de Cuentas Generales de Navarra de 2021</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Cuentas Generales de Navarra de 2021</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 </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 </w:t>
      </w:r>
    </w:p>
    <w:p>
      <w:pPr>
        <w:pStyle w:val="0"/>
        <w:suppressAutoHyphens w:val="false"/>
        <w:rPr>
          <w:rStyle w:val="1"/>
        </w:rPr>
      </w:pPr>
      <w:r>
        <w:rPr>
          <w:rStyle w:val="1"/>
        </w:rPr>
        <w:t xml:space="preserve">Cumplimentados por el Gobierno de Navarra los trámites indicados en relación con las Cuentas Generales del ejercicio 2021, emitido por la Cámara de Comptos el preceptivo dictamen y tramitado el proyecto de Ley Foral de Cuentas Generales de Navarra de 2021 de conformidad con el procedimiento establecido en el artículo 157 del Reglamento del Parlamento de Navarra, procede la aprobación de dicha ley foral. </w:t>
      </w:r>
    </w:p>
    <w:p>
      <w:pPr>
        <w:pStyle w:val="0"/>
        <w:suppressAutoHyphens w:val="false"/>
        <w:rPr>
          <w:rStyle w:val="1"/>
        </w:rPr>
      </w:pPr>
      <w:r>
        <w:rPr>
          <w:rStyle w:val="1"/>
          <w:b w:val="true"/>
        </w:rPr>
        <w:t xml:space="preserve">Artículo único. </w:t>
      </w:r>
      <w:r>
        <w:rPr>
          <w:rStyle w:val="1"/>
        </w:rPr>
        <w:t xml:space="preserve">Se aprueban las Cuentas Generales de Navarra de 2021 formuladas por el Departamento de Economía y Hacienda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