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medida “Puesta en marcha de la instancia inclusiva” del Plan Operativo de Accesibilidad 2021,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Plan Operativo de Accesibilidad 2021 se establecía para la Dirección General de Desarrollo Rural y Medio Ambiente un segundo cambio cuya segunda medida consistía en: Puesta en marcha de la instancia inclusiva.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¿Por qué se ha señalado como “finalizada” en la evaluación de este Plan si el informe recoge expresamente en sus páginas 106-107 que “a 31 de diciembre de 2021 la instancia inclusiva estaba diseñada, pero pendiente de implantación por Registro General” y el objetivo era la puesta en marcha de la misma?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febrero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