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2021eko Irisgarritasun Plan Operatiboan jasotako “Eskabide inklusiboa abian jartzea” neurriari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Garridok, Legebiltzarraren Erregelamenduan ezarritakoaren babesean, galdera hau aurkeztu du, idatziz erantzun dakion: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Irisgarritasunari buruzko 2021eko Plan Operatiboak bigarren aldaketa bat xedatzen zuen Landa Garapeneko eta Ingurumeneko Zuzendaritza Nagusiarentzat; hain zuzen, honako neurri hau: Eskabide inklusiboa abian jartzea.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Planaren ebaluazioan, zergatik eman da neurri hori “amaitutzat” kontuan hartuta txostenaren 106-107. orrialdeetan berariaz jasotzen dela “2021eko abenduaren 31n eskabide inklusiboa diseinatuta zegoela, baina Erregistro Orokorrak hura noiz ezartzeko zain” eta helburua hura abian jartzea zela?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