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9664" w14:textId="77777777" w:rsidR="00A56CCF" w:rsidRDefault="00A56CCF" w:rsidP="00A56CCF">
      <w:pPr>
        <w:ind w:firstLine="540"/>
        <w:rPr>
          <w:rFonts w:cs="Arial"/>
          <w:color w:val="000000"/>
          <w:szCs w:val="24"/>
        </w:rPr>
      </w:pPr>
    </w:p>
    <w:p w14:paraId="4F83C5BC" w14:textId="77777777" w:rsidR="00FB5FA9" w:rsidRDefault="00BC3A3A" w:rsidP="007A14AD">
      <w:pPr>
        <w:ind w:firstLine="540"/>
        <w:rPr>
          <w:rFonts w:cs="Arial"/>
          <w:color w:val="000000"/>
          <w:szCs w:val="24"/>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sidRPr="00A56CCF">
        <w:rPr>
          <w:rFonts w:cs="Arial"/>
          <w:color w:val="000000"/>
          <w:szCs w:val="24"/>
        </w:rPr>
        <w:t xml:space="preserve">, en relación con la </w:t>
      </w:r>
      <w:r w:rsidR="00AB163A">
        <w:rPr>
          <w:rFonts w:cs="Arial"/>
          <w:color w:val="000000"/>
          <w:szCs w:val="24"/>
        </w:rPr>
        <w:t>pregunta escrita</w:t>
      </w:r>
      <w:r w:rsidR="007A14AD">
        <w:rPr>
          <w:rFonts w:cs="Arial"/>
          <w:color w:val="000000"/>
          <w:szCs w:val="24"/>
        </w:rPr>
        <w:t xml:space="preserve"> </w:t>
      </w:r>
      <w:r w:rsidR="00AB163A" w:rsidRPr="00AB163A">
        <w:rPr>
          <w:rFonts w:cs="Arial"/>
        </w:rPr>
        <w:t>10-2</w:t>
      </w:r>
      <w:r w:rsidR="000A197C">
        <w:rPr>
          <w:rFonts w:cs="Arial"/>
        </w:rPr>
        <w:t>2</w:t>
      </w:r>
      <w:r w:rsidR="006E37BF">
        <w:rPr>
          <w:rFonts w:cs="Arial"/>
        </w:rPr>
        <w:t>/</w:t>
      </w:r>
      <w:r w:rsidR="00AB163A" w:rsidRPr="00AB163A">
        <w:rPr>
          <w:rFonts w:cs="Arial"/>
        </w:rPr>
        <w:t>PES-00</w:t>
      </w:r>
      <w:r w:rsidR="000A197C">
        <w:rPr>
          <w:rFonts w:cs="Arial"/>
        </w:rPr>
        <w:t>239</w:t>
      </w:r>
      <w:r w:rsidR="007A14AD">
        <w:rPr>
          <w:rFonts w:cs="Arial"/>
        </w:rPr>
        <w:t xml:space="preserve">, </w:t>
      </w:r>
      <w:r>
        <w:rPr>
          <w:rFonts w:cs="Arial"/>
        </w:rPr>
        <w:t xml:space="preserve">formulada por el parlamentario </w:t>
      </w:r>
      <w:r w:rsidR="00AC1B4F">
        <w:rPr>
          <w:rFonts w:cs="Arial"/>
        </w:rPr>
        <w:t xml:space="preserve">don </w:t>
      </w:r>
      <w:r w:rsidR="000A197C">
        <w:rPr>
          <w:rFonts w:cs="Arial"/>
        </w:rPr>
        <w:t>Ángel Ansa Echegaray</w:t>
      </w:r>
      <w:r>
        <w:rPr>
          <w:rFonts w:cs="Arial"/>
          <w:color w:val="000000"/>
          <w:szCs w:val="24"/>
        </w:rPr>
        <w:t>,</w:t>
      </w:r>
      <w:r>
        <w:rPr>
          <w:rFonts w:cs="Arial"/>
        </w:rPr>
        <w:t xml:space="preserve"> adscrito</w:t>
      </w:r>
      <w:r w:rsidRPr="00BC3A3A">
        <w:rPr>
          <w:rFonts w:cs="Arial"/>
        </w:rPr>
        <w:t xml:space="preserve"> al Grupo Parlamentario</w:t>
      </w:r>
      <w:r w:rsidR="00AC1B4F">
        <w:rPr>
          <w:rFonts w:cs="Arial"/>
        </w:rPr>
        <w:t xml:space="preserve"> </w:t>
      </w:r>
      <w:r w:rsidR="000A197C">
        <w:rPr>
          <w:rFonts w:cs="Arial"/>
        </w:rPr>
        <w:t>Navarra Suma</w:t>
      </w:r>
      <w:r w:rsidRPr="00BC3A3A">
        <w:rPr>
          <w:rFonts w:cs="Arial"/>
        </w:rPr>
        <w:t>, tiene el honor de informarle lo siguiente:</w:t>
      </w:r>
    </w:p>
    <w:p w14:paraId="45224497" w14:textId="77777777" w:rsidR="00FB5FA9" w:rsidRDefault="000A197C" w:rsidP="000A197C">
      <w:pPr>
        <w:ind w:firstLine="540"/>
        <w:rPr>
          <w:rFonts w:cs="Arial"/>
          <w:color w:val="000000"/>
          <w:szCs w:val="24"/>
        </w:rPr>
      </w:pPr>
      <w:r>
        <w:rPr>
          <w:rFonts w:cs="Arial"/>
          <w:color w:val="000000"/>
          <w:szCs w:val="24"/>
        </w:rPr>
        <w:t>Lo establecido en la Ley Foral de Vivienda es que “</w:t>
      </w:r>
      <w:r w:rsidRPr="000A197C">
        <w:rPr>
          <w:rFonts w:cs="Arial"/>
          <w:i/>
          <w:color w:val="000000"/>
          <w:szCs w:val="24"/>
        </w:rPr>
        <w:t>Las deducciones fiscales para garantizar el derecho de acceso a la vivienda a las que se refiere el apartado 2 del artículo 3 bis de la presente ley foral son las establecidas en el artículo 68 quinquies del Texto Refundido de la Ley Foral del Impuesto sobre la Renta de las Personas Físicas, aprobado por Decreto Foral Legislativo 4/2008, de 2</w:t>
      </w:r>
      <w:r w:rsidR="00083B1E">
        <w:rPr>
          <w:rFonts w:cs="Arial"/>
          <w:i/>
          <w:color w:val="000000"/>
          <w:szCs w:val="24"/>
        </w:rPr>
        <w:t xml:space="preserve"> </w:t>
      </w:r>
      <w:r w:rsidRPr="000A197C">
        <w:rPr>
          <w:rFonts w:cs="Arial"/>
          <w:i/>
          <w:color w:val="000000"/>
          <w:szCs w:val="24"/>
        </w:rPr>
        <w:t>de junio. Con carácter anual, se ampliará progresiva</w:t>
      </w:r>
      <w:r w:rsidR="00083B1E">
        <w:rPr>
          <w:rFonts w:cs="Arial"/>
          <w:i/>
          <w:color w:val="000000"/>
          <w:szCs w:val="24"/>
        </w:rPr>
        <w:t>mente la edad máxima para optar a</w:t>
      </w:r>
      <w:r w:rsidRPr="000A197C">
        <w:rPr>
          <w:rFonts w:cs="Arial"/>
          <w:i/>
          <w:color w:val="000000"/>
          <w:szCs w:val="24"/>
        </w:rPr>
        <w:t xml:space="preserve"> la deducción por arrendamiento para emancipación hasta alcanzar los 35 años inclusive.</w:t>
      </w:r>
      <w:r>
        <w:rPr>
          <w:rFonts w:cs="Arial"/>
          <w:i/>
          <w:color w:val="000000"/>
          <w:szCs w:val="24"/>
        </w:rPr>
        <w:t>”</w:t>
      </w:r>
      <w:r>
        <w:rPr>
          <w:rFonts w:cs="Arial"/>
          <w:color w:val="000000"/>
          <w:szCs w:val="24"/>
        </w:rPr>
        <w:t xml:space="preserve"> </w:t>
      </w:r>
    </w:p>
    <w:p w14:paraId="09E3841E" w14:textId="77777777" w:rsidR="00FB5FA9" w:rsidRDefault="00083B1E" w:rsidP="000A197C">
      <w:pPr>
        <w:ind w:firstLine="540"/>
        <w:rPr>
          <w:rFonts w:cs="Arial"/>
          <w:color w:val="000000"/>
          <w:szCs w:val="24"/>
        </w:rPr>
      </w:pPr>
      <w:r>
        <w:rPr>
          <w:rFonts w:cs="Arial"/>
          <w:color w:val="000000"/>
          <w:szCs w:val="24"/>
        </w:rPr>
        <w:t>Así,</w:t>
      </w:r>
      <w:r w:rsidR="000A197C">
        <w:rPr>
          <w:rFonts w:cs="Arial"/>
          <w:color w:val="000000"/>
          <w:szCs w:val="24"/>
        </w:rPr>
        <w:t xml:space="preserve"> tal y como se ha procedido en ocasiones anteriores, será en la Ley de Medidas Fiscales de cada ejercicio </w:t>
      </w:r>
      <w:r>
        <w:rPr>
          <w:rFonts w:cs="Arial"/>
          <w:color w:val="000000"/>
          <w:szCs w:val="24"/>
        </w:rPr>
        <w:t>donde</w:t>
      </w:r>
      <w:r w:rsidR="000A197C">
        <w:rPr>
          <w:rFonts w:cs="Arial"/>
          <w:color w:val="000000"/>
          <w:szCs w:val="24"/>
        </w:rPr>
        <w:t xml:space="preserve"> se deba </w:t>
      </w:r>
      <w:r>
        <w:rPr>
          <w:rFonts w:cs="Arial"/>
          <w:color w:val="000000"/>
          <w:szCs w:val="24"/>
        </w:rPr>
        <w:t>reflejar</w:t>
      </w:r>
      <w:r w:rsidR="000A197C">
        <w:rPr>
          <w:rFonts w:cs="Arial"/>
          <w:color w:val="000000"/>
          <w:szCs w:val="24"/>
        </w:rPr>
        <w:t xml:space="preserve"> lo planteado en la Ley </w:t>
      </w:r>
      <w:r>
        <w:rPr>
          <w:rFonts w:cs="Arial"/>
          <w:color w:val="000000"/>
          <w:szCs w:val="24"/>
        </w:rPr>
        <w:t xml:space="preserve">Foral </w:t>
      </w:r>
      <w:r w:rsidR="000A197C">
        <w:rPr>
          <w:rFonts w:cs="Arial"/>
          <w:color w:val="000000"/>
          <w:szCs w:val="24"/>
        </w:rPr>
        <w:t>de Vivienda, para que año a año se vaya incrementando la edad</w:t>
      </w:r>
      <w:r>
        <w:rPr>
          <w:rFonts w:cs="Arial"/>
          <w:color w:val="000000"/>
          <w:szCs w:val="24"/>
        </w:rPr>
        <w:t xml:space="preserve"> desde los actuales 31 hasta los 35 años.</w:t>
      </w:r>
    </w:p>
    <w:p w14:paraId="3666FC57" w14:textId="4CA66C93" w:rsidR="00FB5FA9" w:rsidRDefault="00250D0F" w:rsidP="00250D0F">
      <w:pPr>
        <w:ind w:firstLine="540"/>
        <w:rPr>
          <w:rFonts w:cs="Arial"/>
          <w:color w:val="000000"/>
          <w:szCs w:val="24"/>
        </w:rPr>
      </w:pPr>
      <w:r w:rsidRPr="00A56CCF">
        <w:rPr>
          <w:rFonts w:cs="Arial"/>
          <w:color w:val="000000"/>
          <w:szCs w:val="24"/>
        </w:rPr>
        <w:t>Es cuanto tengo el honor de informar en cumplimiento del artículo 1</w:t>
      </w:r>
      <w:r>
        <w:rPr>
          <w:rFonts w:cs="Arial"/>
          <w:color w:val="000000"/>
          <w:szCs w:val="24"/>
        </w:rPr>
        <w:t>9</w:t>
      </w:r>
      <w:r w:rsidRPr="00A56CCF">
        <w:rPr>
          <w:rFonts w:cs="Arial"/>
          <w:color w:val="000000"/>
          <w:szCs w:val="24"/>
        </w:rPr>
        <w:t>4</w:t>
      </w:r>
      <w:r>
        <w:rPr>
          <w:rFonts w:cs="Arial"/>
          <w:color w:val="000000"/>
          <w:szCs w:val="24"/>
        </w:rPr>
        <w:t xml:space="preserve"> </w:t>
      </w:r>
      <w:r w:rsidRPr="00A56CCF">
        <w:rPr>
          <w:rFonts w:cs="Arial"/>
          <w:color w:val="000000"/>
          <w:szCs w:val="24"/>
        </w:rPr>
        <w:t>del Reglamento del Parlamento de Navarra</w:t>
      </w:r>
      <w:r>
        <w:rPr>
          <w:rFonts w:cs="Arial"/>
          <w:color w:val="000000"/>
          <w:szCs w:val="24"/>
        </w:rPr>
        <w:t>.</w:t>
      </w:r>
    </w:p>
    <w:p w14:paraId="0D2DC4F4" w14:textId="33728D60" w:rsidR="00FB5FA9" w:rsidRDefault="00A56CCF" w:rsidP="00CC2334">
      <w:pPr>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ED0706">
        <w:rPr>
          <w:rFonts w:cs="Arial"/>
          <w:color w:val="000000"/>
          <w:szCs w:val="24"/>
        </w:rPr>
        <w:t>3</w:t>
      </w:r>
      <w:r w:rsidR="00934199" w:rsidRPr="00A56CCF">
        <w:rPr>
          <w:rFonts w:cs="Arial"/>
          <w:color w:val="000000"/>
          <w:szCs w:val="24"/>
        </w:rPr>
        <w:t xml:space="preserve"> de </w:t>
      </w:r>
      <w:r w:rsidR="00ED0706">
        <w:rPr>
          <w:rFonts w:cs="Arial"/>
          <w:color w:val="000000"/>
          <w:szCs w:val="24"/>
        </w:rPr>
        <w:t>octubre</w:t>
      </w:r>
      <w:r w:rsidRPr="00A56CCF">
        <w:rPr>
          <w:rFonts w:cs="Arial"/>
          <w:color w:val="000000"/>
          <w:szCs w:val="24"/>
        </w:rPr>
        <w:t xml:space="preserve"> </w:t>
      </w:r>
      <w:r w:rsidR="00CC2334">
        <w:rPr>
          <w:rFonts w:cs="Arial"/>
          <w:color w:val="000000"/>
          <w:szCs w:val="24"/>
        </w:rPr>
        <w:t>de 202</w:t>
      </w:r>
      <w:r w:rsidR="000A197C">
        <w:rPr>
          <w:rFonts w:cs="Arial"/>
          <w:color w:val="000000"/>
          <w:szCs w:val="24"/>
        </w:rPr>
        <w:t>2</w:t>
      </w:r>
    </w:p>
    <w:p w14:paraId="23977478" w14:textId="77777777" w:rsidR="00FB5FA9" w:rsidRPr="00FB5FA9" w:rsidRDefault="00FB5FA9" w:rsidP="00FB5FA9">
      <w:pPr>
        <w:jc w:val="left"/>
        <w:rPr>
          <w:rFonts w:ascii="Calibri" w:hAnsi="Calibri" w:cs="Calibri"/>
          <w:sz w:val="22"/>
          <w:szCs w:val="22"/>
          <w:lang w:val="es-ES_tradnl"/>
        </w:rPr>
      </w:pPr>
      <w:r w:rsidRPr="00FB5FA9">
        <w:rPr>
          <w:rFonts w:ascii="Calibri" w:hAnsi="Calibri" w:cs="Calibri"/>
          <w:sz w:val="22"/>
          <w:szCs w:val="22"/>
          <w:lang w:val="es-ES_tradnl"/>
        </w:rPr>
        <w:t xml:space="preserve">El Consejero de Ordenación del Territorio, Vivienda, Paisaje y Proyectos Estratégicos: José María </w:t>
      </w:r>
      <w:proofErr w:type="spellStart"/>
      <w:r w:rsidRPr="00FB5FA9">
        <w:rPr>
          <w:rFonts w:ascii="Calibri" w:hAnsi="Calibri" w:cs="Calibri"/>
          <w:sz w:val="22"/>
          <w:szCs w:val="22"/>
          <w:lang w:val="es-ES_tradnl"/>
        </w:rPr>
        <w:t>Aierdi</w:t>
      </w:r>
      <w:proofErr w:type="spellEnd"/>
      <w:r w:rsidRPr="00FB5FA9">
        <w:rPr>
          <w:rFonts w:ascii="Calibri" w:hAnsi="Calibri" w:cs="Calibri"/>
          <w:sz w:val="22"/>
          <w:szCs w:val="22"/>
          <w:lang w:val="es-ES_tradnl"/>
        </w:rPr>
        <w:t xml:space="preserve"> Fernández de Barrena</w:t>
      </w:r>
    </w:p>
    <w:p w14:paraId="7852DA85" w14:textId="149B444A" w:rsidR="001E5354" w:rsidRPr="001E5354" w:rsidRDefault="001E5354" w:rsidP="00FB5FA9">
      <w:pPr>
        <w:spacing w:line="240" w:lineRule="auto"/>
        <w:jc w:val="center"/>
        <w:rPr>
          <w:rFonts w:cs="Arial"/>
          <w:color w:val="000000"/>
          <w:szCs w:val="24"/>
        </w:rPr>
      </w:pPr>
    </w:p>
    <w:sectPr w:rsidR="001E5354" w:rsidRPr="001E5354" w:rsidSect="001E5BDE">
      <w:footerReference w:type="even" r:id="rId7"/>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410D" w14:textId="77777777" w:rsidR="00786180" w:rsidRDefault="00786180" w:rsidP="00381BB8">
      <w:pPr>
        <w:pStyle w:val="Encabezado"/>
      </w:pPr>
      <w:r>
        <w:separator/>
      </w:r>
    </w:p>
  </w:endnote>
  <w:endnote w:type="continuationSeparator" w:id="0">
    <w:p w14:paraId="513D9343" w14:textId="77777777" w:rsidR="00786180" w:rsidRDefault="00786180"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54F" w14:textId="77777777" w:rsidR="003B2A7F" w:rsidRDefault="003B2A7F">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6E37BF">
      <w:rPr>
        <w:rStyle w:val="Nmerodepgina"/>
        <w:rFonts w:cs="Arial"/>
        <w:noProof/>
      </w:rPr>
      <w:t>1</w:t>
    </w:r>
    <w:r w:rsidRPr="00514ED6">
      <w:rPr>
        <w:rStyle w:val="Nmerodepgina"/>
        <w:rFonts w:cs="Arial"/>
      </w:rPr>
      <w:fldChar w:fldCharType="end"/>
    </w:r>
    <w:r>
      <w:rPr>
        <w:rStyle w:val="Nmerodepgina"/>
        <w:rFonts w:cs="Arial"/>
      </w:rPr>
      <w:t xml:space="preserve"> </w:t>
    </w:r>
    <w:r w:rsidRPr="00514ED6">
      <w:rPr>
        <w:rStyle w:val="Nmerodepgina"/>
        <w:rFonts w:cs="Arial"/>
      </w:rPr>
      <w:tab/>
    </w:r>
    <w:r w:rsidRPr="00514ED6">
      <w:rPr>
        <w:rStyle w:val="Nmerodepgina"/>
        <w:rFonts w:cs="Arial"/>
      </w:rPr>
      <w:tab/>
    </w:r>
    <w:r>
      <w:rPr>
        <w:rStyle w:val="Nmerodepgina"/>
        <w:rFonts w:cs="Arial"/>
      </w:rPr>
      <w:t>Q19/</w:t>
    </w:r>
    <w:r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625EA" w14:textId="77777777" w:rsidR="00786180" w:rsidRDefault="00786180" w:rsidP="00381BB8">
      <w:pPr>
        <w:pStyle w:val="Encabezado"/>
      </w:pPr>
      <w:r>
        <w:separator/>
      </w:r>
    </w:p>
  </w:footnote>
  <w:footnote w:type="continuationSeparator" w:id="0">
    <w:p w14:paraId="46C1EE4C" w14:textId="77777777" w:rsidR="00786180" w:rsidRDefault="00786180" w:rsidP="00381BB8">
      <w:pPr>
        <w:pStyle w:val="Encabezad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FAC"/>
    <w:multiLevelType w:val="hybridMultilevel"/>
    <w:tmpl w:val="C632F83C"/>
    <w:lvl w:ilvl="0" w:tplc="899EDAF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26F06FB"/>
    <w:multiLevelType w:val="hybridMultilevel"/>
    <w:tmpl w:val="C16CC9E2"/>
    <w:lvl w:ilvl="0" w:tplc="3174B3B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333336299">
    <w:abstractNumId w:val="9"/>
  </w:num>
  <w:num w:numId="2" w16cid:durableId="1614090763">
    <w:abstractNumId w:val="4"/>
  </w:num>
  <w:num w:numId="3" w16cid:durableId="1565290734">
    <w:abstractNumId w:val="10"/>
  </w:num>
  <w:num w:numId="4" w16cid:durableId="567955651">
    <w:abstractNumId w:val="16"/>
  </w:num>
  <w:num w:numId="5" w16cid:durableId="321323575">
    <w:abstractNumId w:val="2"/>
  </w:num>
  <w:num w:numId="6" w16cid:durableId="397240858">
    <w:abstractNumId w:val="15"/>
  </w:num>
  <w:num w:numId="7" w16cid:durableId="656684890">
    <w:abstractNumId w:val="6"/>
  </w:num>
  <w:num w:numId="8" w16cid:durableId="797720092">
    <w:abstractNumId w:val="5"/>
  </w:num>
  <w:num w:numId="9" w16cid:durableId="1972518632">
    <w:abstractNumId w:val="8"/>
  </w:num>
  <w:num w:numId="10" w16cid:durableId="190893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16285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613546">
    <w:abstractNumId w:val="17"/>
  </w:num>
  <w:num w:numId="13" w16cid:durableId="1654021358">
    <w:abstractNumId w:val="3"/>
  </w:num>
  <w:num w:numId="14" w16cid:durableId="1533112877">
    <w:abstractNumId w:val="14"/>
  </w:num>
  <w:num w:numId="15" w16cid:durableId="2057850118">
    <w:abstractNumId w:val="1"/>
  </w:num>
  <w:num w:numId="16" w16cid:durableId="557516942">
    <w:abstractNumId w:val="11"/>
  </w:num>
  <w:num w:numId="17" w16cid:durableId="1347176942">
    <w:abstractNumId w:val="13"/>
  </w:num>
  <w:num w:numId="18" w16cid:durableId="1719236901">
    <w:abstractNumId w:val="0"/>
  </w:num>
  <w:num w:numId="19" w16cid:durableId="1338145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BA7"/>
    <w:rsid w:val="00001125"/>
    <w:rsid w:val="00001162"/>
    <w:rsid w:val="000013A3"/>
    <w:rsid w:val="00001997"/>
    <w:rsid w:val="00001C29"/>
    <w:rsid w:val="00001F99"/>
    <w:rsid w:val="00002839"/>
    <w:rsid w:val="0000338A"/>
    <w:rsid w:val="00003862"/>
    <w:rsid w:val="0000474A"/>
    <w:rsid w:val="00004A98"/>
    <w:rsid w:val="00006955"/>
    <w:rsid w:val="00006BD9"/>
    <w:rsid w:val="0000768D"/>
    <w:rsid w:val="00010603"/>
    <w:rsid w:val="0001283D"/>
    <w:rsid w:val="00013722"/>
    <w:rsid w:val="00014373"/>
    <w:rsid w:val="00014944"/>
    <w:rsid w:val="00015583"/>
    <w:rsid w:val="0002079F"/>
    <w:rsid w:val="00023B6B"/>
    <w:rsid w:val="00024189"/>
    <w:rsid w:val="00025429"/>
    <w:rsid w:val="000258E2"/>
    <w:rsid w:val="00027963"/>
    <w:rsid w:val="00031614"/>
    <w:rsid w:val="00031EE0"/>
    <w:rsid w:val="00032B58"/>
    <w:rsid w:val="0003385E"/>
    <w:rsid w:val="00034859"/>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3B1E"/>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97C"/>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5354"/>
    <w:rsid w:val="001E5BDE"/>
    <w:rsid w:val="001E640E"/>
    <w:rsid w:val="001F0C84"/>
    <w:rsid w:val="001F4389"/>
    <w:rsid w:val="001F50D5"/>
    <w:rsid w:val="002028A8"/>
    <w:rsid w:val="00203FAC"/>
    <w:rsid w:val="00206AA2"/>
    <w:rsid w:val="00206DCB"/>
    <w:rsid w:val="00206FD4"/>
    <w:rsid w:val="00207BAC"/>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0D0F"/>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249C"/>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8D9"/>
    <w:rsid w:val="002E2EC9"/>
    <w:rsid w:val="002E4D0E"/>
    <w:rsid w:val="002E5DFE"/>
    <w:rsid w:val="002E5E96"/>
    <w:rsid w:val="002E68A9"/>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60A4"/>
    <w:rsid w:val="003161E4"/>
    <w:rsid w:val="00316B49"/>
    <w:rsid w:val="00317242"/>
    <w:rsid w:val="0031755B"/>
    <w:rsid w:val="00317960"/>
    <w:rsid w:val="00317FE7"/>
    <w:rsid w:val="003234EB"/>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10A8"/>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2A7F"/>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0A2"/>
    <w:rsid w:val="00403B8A"/>
    <w:rsid w:val="00404703"/>
    <w:rsid w:val="00404F07"/>
    <w:rsid w:val="00405125"/>
    <w:rsid w:val="00405AB8"/>
    <w:rsid w:val="004065C4"/>
    <w:rsid w:val="004077B5"/>
    <w:rsid w:val="0040791A"/>
    <w:rsid w:val="00410A47"/>
    <w:rsid w:val="00410F35"/>
    <w:rsid w:val="00412EB7"/>
    <w:rsid w:val="004137D6"/>
    <w:rsid w:val="004148B3"/>
    <w:rsid w:val="00415CB1"/>
    <w:rsid w:val="0041642D"/>
    <w:rsid w:val="00417309"/>
    <w:rsid w:val="00420B84"/>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82A"/>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3D37"/>
    <w:rsid w:val="004B4749"/>
    <w:rsid w:val="004C16CB"/>
    <w:rsid w:val="004C1937"/>
    <w:rsid w:val="004C1C40"/>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36E"/>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2FE6"/>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2619"/>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A0343"/>
    <w:rsid w:val="006A239D"/>
    <w:rsid w:val="006A2E99"/>
    <w:rsid w:val="006A34AF"/>
    <w:rsid w:val="006A3FA5"/>
    <w:rsid w:val="006A4770"/>
    <w:rsid w:val="006A687C"/>
    <w:rsid w:val="006B04E5"/>
    <w:rsid w:val="006B08E7"/>
    <w:rsid w:val="006B1AFA"/>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37BF"/>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8B"/>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30C"/>
    <w:rsid w:val="00774E10"/>
    <w:rsid w:val="00777008"/>
    <w:rsid w:val="00777C17"/>
    <w:rsid w:val="00777FD3"/>
    <w:rsid w:val="00781AC1"/>
    <w:rsid w:val="00783066"/>
    <w:rsid w:val="0078384C"/>
    <w:rsid w:val="00784381"/>
    <w:rsid w:val="00784DDB"/>
    <w:rsid w:val="00786180"/>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4A8C"/>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4B57"/>
    <w:rsid w:val="007C58F7"/>
    <w:rsid w:val="007C5B0A"/>
    <w:rsid w:val="007C5EF9"/>
    <w:rsid w:val="007C6186"/>
    <w:rsid w:val="007C7035"/>
    <w:rsid w:val="007D03E6"/>
    <w:rsid w:val="007D1C77"/>
    <w:rsid w:val="007D1F81"/>
    <w:rsid w:val="007D21FF"/>
    <w:rsid w:val="007D48BE"/>
    <w:rsid w:val="007D4D40"/>
    <w:rsid w:val="007E0034"/>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C6"/>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05F"/>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1602"/>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6F5E"/>
    <w:rsid w:val="0097763E"/>
    <w:rsid w:val="00977949"/>
    <w:rsid w:val="0098085D"/>
    <w:rsid w:val="00983309"/>
    <w:rsid w:val="00984BB7"/>
    <w:rsid w:val="00985D51"/>
    <w:rsid w:val="00987B7F"/>
    <w:rsid w:val="009905EE"/>
    <w:rsid w:val="0099115E"/>
    <w:rsid w:val="00991489"/>
    <w:rsid w:val="00991656"/>
    <w:rsid w:val="00993804"/>
    <w:rsid w:val="00993912"/>
    <w:rsid w:val="00996E7A"/>
    <w:rsid w:val="00996E7C"/>
    <w:rsid w:val="009A0615"/>
    <w:rsid w:val="009A240B"/>
    <w:rsid w:val="009A2494"/>
    <w:rsid w:val="009A2557"/>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28C5"/>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16830"/>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1396"/>
    <w:rsid w:val="00AB163A"/>
    <w:rsid w:val="00AB25AF"/>
    <w:rsid w:val="00AB2903"/>
    <w:rsid w:val="00AB3EB6"/>
    <w:rsid w:val="00AB5871"/>
    <w:rsid w:val="00AB5CA0"/>
    <w:rsid w:val="00AB617B"/>
    <w:rsid w:val="00AB658D"/>
    <w:rsid w:val="00AB7248"/>
    <w:rsid w:val="00AC1A53"/>
    <w:rsid w:val="00AC1B4F"/>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315"/>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C7602"/>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615A"/>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506A"/>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C1577"/>
    <w:rsid w:val="00CC16FE"/>
    <w:rsid w:val="00CC1DC3"/>
    <w:rsid w:val="00CC2334"/>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4D4"/>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57E"/>
    <w:rsid w:val="00D96424"/>
    <w:rsid w:val="00D96489"/>
    <w:rsid w:val="00D97ADA"/>
    <w:rsid w:val="00D97DD1"/>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1EB"/>
    <w:rsid w:val="00E3781A"/>
    <w:rsid w:val="00E433EA"/>
    <w:rsid w:val="00E4381B"/>
    <w:rsid w:val="00E44028"/>
    <w:rsid w:val="00E449CF"/>
    <w:rsid w:val="00E476F4"/>
    <w:rsid w:val="00E50012"/>
    <w:rsid w:val="00E50192"/>
    <w:rsid w:val="00E541AA"/>
    <w:rsid w:val="00E5457D"/>
    <w:rsid w:val="00E546F8"/>
    <w:rsid w:val="00E553A0"/>
    <w:rsid w:val="00E55B02"/>
    <w:rsid w:val="00E55B42"/>
    <w:rsid w:val="00E55F6B"/>
    <w:rsid w:val="00E56876"/>
    <w:rsid w:val="00E6032E"/>
    <w:rsid w:val="00E60513"/>
    <w:rsid w:val="00E61BCD"/>
    <w:rsid w:val="00E61CFE"/>
    <w:rsid w:val="00E62600"/>
    <w:rsid w:val="00E63577"/>
    <w:rsid w:val="00E6381E"/>
    <w:rsid w:val="00E63B54"/>
    <w:rsid w:val="00E640BF"/>
    <w:rsid w:val="00E6434D"/>
    <w:rsid w:val="00E643FE"/>
    <w:rsid w:val="00E651A3"/>
    <w:rsid w:val="00E65E34"/>
    <w:rsid w:val="00E673DE"/>
    <w:rsid w:val="00E70746"/>
    <w:rsid w:val="00E70EE5"/>
    <w:rsid w:val="00E716F3"/>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247C"/>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70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306D3"/>
    <w:rsid w:val="00F31356"/>
    <w:rsid w:val="00F31B91"/>
    <w:rsid w:val="00F31BC1"/>
    <w:rsid w:val="00F35812"/>
    <w:rsid w:val="00F3753B"/>
    <w:rsid w:val="00F37749"/>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27DF"/>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B5FA9"/>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F107EDE"/>
  <w15:chartTrackingRefBased/>
  <w15:docId w15:val="{70169CA9-D972-4E29-99B1-8D35609E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A4A8C"/>
    <w:rPr>
      <w:color w:val="0563C1"/>
      <w:u w:val="single"/>
    </w:rPr>
  </w:style>
  <w:style w:type="character" w:styleId="Mencinsinresolver">
    <w:name w:val="Unresolved Mention"/>
    <w:uiPriority w:val="99"/>
    <w:semiHidden/>
    <w:unhideWhenUsed/>
    <w:rsid w:val="007A4A8C"/>
    <w:rPr>
      <w:color w:val="605E5C"/>
      <w:shd w:val="clear" w:color="auto" w:fill="E1DFDD"/>
    </w:rPr>
  </w:style>
  <w:style w:type="paragraph" w:customStyle="1" w:styleId="Default">
    <w:name w:val="Default"/>
    <w:rsid w:val="000A197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644113163">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 w:id="20623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1220</Characters>
  <Application>Microsoft Office Word</Application>
  <DocSecurity>0</DocSecurity>
  <Lines>152</Lines>
  <Paragraphs>139</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4</cp:revision>
  <cp:lastPrinted>2022-09-14T10:56:00Z</cp:lastPrinted>
  <dcterms:created xsi:type="dcterms:W3CDTF">2022-10-04T07:28:00Z</dcterms:created>
  <dcterms:modified xsi:type="dcterms:W3CDTF">2022-12-29T13:30:00Z</dcterms:modified>
</cp:coreProperties>
</file>