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3FDE" w14:textId="77777777" w:rsidR="007F2920" w:rsidRDefault="000012E9" w:rsidP="003F3D87">
      <w:pPr>
        <w:tabs>
          <w:tab w:val="left" w:pos="709"/>
          <w:tab w:val="left" w:pos="992"/>
          <w:tab w:val="left" w:pos="1276"/>
          <w:tab w:val="center" w:pos="3827"/>
          <w:tab w:val="left" w:pos="8820"/>
        </w:tabs>
        <w:ind w:right="-1"/>
        <w:jc w:val="both"/>
        <w:rPr>
          <w:sz w:val="20"/>
          <w:szCs w:val="20"/>
          <w:rFonts w:ascii="Arial" w:hAnsi="Arial" w:cs="Arial"/>
        </w:rPr>
      </w:pPr>
      <w:r>
        <w:rPr>
          <w:sz w:val="20"/>
          <w:rFonts w:ascii="Arial" w:hAnsi="Arial"/>
        </w:rPr>
        <w:t xml:space="preserve">EH BILDU NAFARROA talde parlamentarioari atxikitako foru parlamentari Maiorga Ramírez Erro jaunak idatzizko galdera errepikatu bat aurkeztu du (10-22/PES-00344) ea </w:t>
      </w:r>
      <w:r>
        <w:rPr>
          <w:sz w:val="20"/>
          <w:b/>
          <w:bCs/>
          <w:i/>
          <w:iCs/>
          <w:rFonts w:ascii="Arial" w:hAnsi="Arial"/>
        </w:rPr>
        <w:t xml:space="preserve">Nafarroako Gobernuak jaso al duen enpresa pribatuen eskaintzarik atletismoko pista estali bat eraiki eta ustiatzeko, eta zer balorazio egiten duen eskaintza horiei buruz</w:t>
      </w:r>
      <w:r>
        <w:rPr>
          <w:sz w:val="20"/>
          <w:rFonts w:ascii="Arial" w:hAnsi="Arial"/>
        </w:rPr>
        <w:t xml:space="preserve">. Hau da Nafarroako Gobernuko Kultura eta Kiroleko kontseilariak horretaz ematen dion informazioa:</w:t>
      </w:r>
    </w:p>
    <w:p w14:paraId="3E696BB2" w14:textId="76C841CD" w:rsidR="000012E9" w:rsidRPr="000012E9" w:rsidRDefault="000012E9" w:rsidP="000012E9">
      <w:pPr>
        <w:rPr>
          <w:sz w:val="20"/>
          <w:szCs w:val="20"/>
          <w:rFonts w:ascii="Arial" w:hAnsi="Arial" w:cs="Arial"/>
        </w:rPr>
      </w:pPr>
      <w:r>
        <w:rPr>
          <w:sz w:val="20"/>
          <w:rFonts w:ascii="Arial" w:hAnsi="Arial"/>
        </w:rPr>
        <w:t xml:space="preserve">Nafarroako Kirolaren Institutuak ez du enpresa pribatuen eskaintzarik jaso atletismoko pista estali bat eraiki eta ustiatzeko. Hori bai, bilera batera joan da, sustatzaile pribatu batek antolatua ‘Nafarroako kirolaren kontzepturako, garapenerako eta kudeaketarako zentro integrala’ aurkezteko. Zentroak hauek biltzen zituen:</w:t>
      </w:r>
      <w:r>
        <w:rPr>
          <w:sz w:val="20"/>
          <w:rFonts w:ascii="Arial" w:hAnsi="Arial"/>
        </w:rPr>
        <w:t xml:space="preserve"> </w:t>
      </w:r>
    </w:p>
    <w:p w14:paraId="6D555551" w14:textId="77777777" w:rsidR="000012E9" w:rsidRPr="000012E9" w:rsidRDefault="000012E9" w:rsidP="000012E9">
      <w:pPr>
        <w:pStyle w:val="Prrafodelista"/>
        <w:numPr>
          <w:ilvl w:val="0"/>
          <w:numId w:val="1"/>
        </w:numPr>
        <w:rPr>
          <w:sz w:val="20"/>
          <w:szCs w:val="20"/>
          <w:rFonts w:ascii="Arial" w:hAnsi="Arial" w:cs="Arial"/>
        </w:rPr>
      </w:pPr>
      <w:r>
        <w:rPr>
          <w:sz w:val="20"/>
          <w:rFonts w:ascii="Arial" w:hAnsi="Arial"/>
        </w:rPr>
        <w:t xml:space="preserve">Gimnasioak</w:t>
      </w:r>
    </w:p>
    <w:p w14:paraId="7DB6F377" w14:textId="77777777" w:rsidR="000012E9" w:rsidRPr="000012E9" w:rsidRDefault="000012E9" w:rsidP="000012E9">
      <w:pPr>
        <w:pStyle w:val="Prrafodelista"/>
        <w:numPr>
          <w:ilvl w:val="0"/>
          <w:numId w:val="1"/>
        </w:numPr>
        <w:rPr>
          <w:sz w:val="20"/>
          <w:szCs w:val="20"/>
          <w:rFonts w:ascii="Arial" w:hAnsi="Arial" w:cs="Arial"/>
        </w:rPr>
      </w:pPr>
      <w:r>
        <w:rPr>
          <w:sz w:val="20"/>
          <w:rFonts w:ascii="Arial" w:hAnsi="Arial"/>
        </w:rPr>
        <w:t xml:space="preserve">Kirol anitzeko aretoak</w:t>
      </w:r>
    </w:p>
    <w:p w14:paraId="6EA723EC" w14:textId="77777777" w:rsidR="000012E9" w:rsidRPr="000012E9" w:rsidRDefault="000012E9" w:rsidP="000012E9">
      <w:pPr>
        <w:pStyle w:val="Prrafodelista"/>
        <w:numPr>
          <w:ilvl w:val="0"/>
          <w:numId w:val="1"/>
        </w:numPr>
        <w:rPr>
          <w:sz w:val="20"/>
          <w:szCs w:val="20"/>
          <w:rFonts w:ascii="Arial" w:hAnsi="Arial" w:cs="Arial"/>
        </w:rPr>
      </w:pPr>
      <w:r>
        <w:rPr>
          <w:sz w:val="20"/>
          <w:rFonts w:ascii="Arial" w:hAnsi="Arial"/>
        </w:rPr>
        <w:t xml:space="preserve">Igerilekuak</w:t>
      </w:r>
    </w:p>
    <w:p w14:paraId="1D1A1324" w14:textId="77777777" w:rsidR="000012E9" w:rsidRPr="000012E9" w:rsidRDefault="000012E9" w:rsidP="000012E9">
      <w:pPr>
        <w:pStyle w:val="Prrafodelista"/>
        <w:numPr>
          <w:ilvl w:val="0"/>
          <w:numId w:val="1"/>
        </w:numPr>
        <w:rPr>
          <w:sz w:val="20"/>
          <w:szCs w:val="20"/>
          <w:rFonts w:ascii="Arial" w:hAnsi="Arial" w:cs="Arial"/>
        </w:rPr>
      </w:pPr>
      <w:r>
        <w:rPr>
          <w:sz w:val="20"/>
          <w:rFonts w:ascii="Arial" w:hAnsi="Arial"/>
        </w:rPr>
        <w:t xml:space="preserve">Ludoteka</w:t>
      </w:r>
    </w:p>
    <w:p w14:paraId="0C5D100B" w14:textId="77777777" w:rsidR="000012E9" w:rsidRPr="000012E9" w:rsidRDefault="000012E9" w:rsidP="000012E9">
      <w:pPr>
        <w:pStyle w:val="Prrafodelista"/>
        <w:numPr>
          <w:ilvl w:val="0"/>
          <w:numId w:val="1"/>
        </w:numPr>
        <w:rPr>
          <w:sz w:val="20"/>
          <w:szCs w:val="20"/>
          <w:rFonts w:ascii="Arial" w:hAnsi="Arial" w:cs="Arial"/>
        </w:rPr>
      </w:pPr>
      <w:r>
        <w:rPr>
          <w:sz w:val="20"/>
          <w:rFonts w:ascii="Arial" w:hAnsi="Arial"/>
        </w:rPr>
        <w:t xml:space="preserve">Taberna-kafetegia</w:t>
      </w:r>
    </w:p>
    <w:p w14:paraId="693D1FCE" w14:textId="77777777" w:rsidR="000012E9" w:rsidRPr="000012E9" w:rsidRDefault="000012E9" w:rsidP="000012E9">
      <w:pPr>
        <w:pStyle w:val="Prrafodelista"/>
        <w:numPr>
          <w:ilvl w:val="0"/>
          <w:numId w:val="1"/>
        </w:numPr>
        <w:rPr>
          <w:sz w:val="20"/>
          <w:szCs w:val="20"/>
          <w:rFonts w:ascii="Arial" w:hAnsi="Arial" w:cs="Arial"/>
        </w:rPr>
      </w:pPr>
      <w:r>
        <w:rPr>
          <w:sz w:val="20"/>
          <w:rFonts w:ascii="Arial" w:hAnsi="Arial"/>
        </w:rPr>
        <w:t xml:space="preserve">Aldagelak</w:t>
      </w:r>
    </w:p>
    <w:p w14:paraId="68FA094F" w14:textId="77777777" w:rsidR="000012E9" w:rsidRPr="000012E9" w:rsidRDefault="000012E9" w:rsidP="000012E9">
      <w:pPr>
        <w:pStyle w:val="Prrafodelista"/>
        <w:numPr>
          <w:ilvl w:val="0"/>
          <w:numId w:val="1"/>
        </w:numPr>
        <w:rPr>
          <w:sz w:val="20"/>
          <w:szCs w:val="20"/>
          <w:rFonts w:ascii="Arial" w:hAnsi="Arial" w:cs="Arial"/>
        </w:rPr>
      </w:pPr>
      <w:r>
        <w:rPr>
          <w:sz w:val="20"/>
          <w:rFonts w:ascii="Arial" w:hAnsi="Arial"/>
        </w:rPr>
        <w:t xml:space="preserve">Atletismoko eta erabilera anitzeko pista estalia</w:t>
      </w:r>
    </w:p>
    <w:p w14:paraId="5B4415FB" w14:textId="77777777" w:rsidR="00EB1CE8" w:rsidRPr="00D96A7F" w:rsidRDefault="000012E9" w:rsidP="000012E9">
      <w:pPr>
        <w:pStyle w:val="Prrafodelista"/>
        <w:numPr>
          <w:ilvl w:val="0"/>
          <w:numId w:val="1"/>
        </w:numPr>
        <w:rPr>
          <w:sz w:val="20"/>
          <w:szCs w:val="20"/>
          <w:rFonts w:ascii="Arial" w:hAnsi="Arial" w:cs="Arial"/>
        </w:rPr>
      </w:pPr>
      <w:r>
        <w:rPr>
          <w:sz w:val="20"/>
          <w:rFonts w:ascii="Arial" w:hAnsi="Arial"/>
        </w:rPr>
        <w:t xml:space="preserve">Egoitza eta ikasgelak</w:t>
      </w:r>
    </w:p>
    <w:p w14:paraId="1A3A2C9A" w14:textId="77777777" w:rsidR="007F2920" w:rsidRDefault="00E90858" w:rsidP="00EB1CE8">
      <w:pPr>
        <w:rPr>
          <w:sz w:val="20"/>
          <w:szCs w:val="20"/>
          <w:rFonts w:ascii="Arial" w:hAnsi="Arial" w:cs="Arial"/>
        </w:rPr>
      </w:pPr>
      <w:r>
        <w:rPr>
          <w:sz w:val="20"/>
          <w:rFonts w:ascii="Arial" w:hAnsi="Arial"/>
        </w:rPr>
        <w:t xml:space="preserve">Proposamena Iruñeko udal mugartean garatzekoa zen, eta 24 milioi euro inguruko kostua zuen. Sustatzaileak inbertsioaren ehuneko berrogeita hamarreko ekarpen publikoa eskatu zuen.</w:t>
      </w:r>
      <w:r>
        <w:rPr>
          <w:sz w:val="20"/>
          <w:rFonts w:ascii="Arial" w:hAnsi="Arial"/>
        </w:rPr>
        <w:t xml:space="preserve"> </w:t>
      </w:r>
    </w:p>
    <w:p w14:paraId="25057573" w14:textId="77777777" w:rsidR="007F2920" w:rsidRDefault="00D96A7F" w:rsidP="00EB1CE8">
      <w:pPr>
        <w:rPr>
          <w:sz w:val="20"/>
          <w:szCs w:val="20"/>
          <w:rFonts w:ascii="Arial" w:hAnsi="Arial" w:cs="Arial"/>
        </w:rPr>
      </w:pPr>
      <w:r>
        <w:rPr>
          <w:sz w:val="20"/>
          <w:rFonts w:ascii="Arial" w:hAnsi="Arial"/>
        </w:rPr>
        <w:t xml:space="preserve">Hori guztia jakinarazten dizut, Nafarroako Parlamentuko Erregelamenduaren 194. artikuluan xedatutakoa betez.</w:t>
      </w:r>
    </w:p>
    <w:p w14:paraId="265AC841" w14:textId="44CDC4D8" w:rsidR="000012E9" w:rsidRPr="006514D8" w:rsidRDefault="000012E9" w:rsidP="00F60E52">
      <w:pPr>
        <w:ind w:left="-360" w:right="1314"/>
        <w:jc w:val="center"/>
        <w:rPr>
          <w:sz w:val="20"/>
          <w:szCs w:val="20"/>
          <w:rFonts w:ascii="Arial" w:hAnsi="Arial" w:cs="Arial"/>
        </w:rPr>
      </w:pPr>
      <w:r>
        <w:rPr>
          <w:sz w:val="20"/>
          <w:rFonts w:ascii="Arial" w:hAnsi="Arial"/>
        </w:rPr>
        <w:t xml:space="preserve">Iruñean, 2022ko abenduaren 20an</w:t>
      </w:r>
    </w:p>
    <w:p w14:paraId="740DA879" w14:textId="77777777" w:rsidR="007F2920" w:rsidRDefault="007F2920" w:rsidP="007F2920">
      <w:pPr>
        <w:spacing w:line="360" w:lineRule="auto"/>
        <w:rPr>
          <w:rFonts w:ascii="Arial" w:hAnsi="Arial" w:cs="Arial"/>
        </w:rPr>
      </w:pPr>
      <w:r>
        <w:rPr>
          <w:rFonts w:ascii="Arial" w:hAnsi="Arial"/>
        </w:rPr>
        <w:t xml:space="preserve">Kultura eta Kiroleko kontseilaria:</w:t>
      </w:r>
      <w:r>
        <w:rPr>
          <w:rFonts w:ascii="Arial" w:hAnsi="Arial"/>
        </w:rPr>
        <w:t xml:space="preserve"> </w:t>
      </w:r>
      <w:r>
        <w:rPr>
          <w:rFonts w:ascii="Arial" w:hAnsi="Arial"/>
        </w:rPr>
        <w:t xml:space="preserve">Rebeca Esnaola Bermejo</w:t>
      </w:r>
    </w:p>
    <w:p w14:paraId="0B5E8A2D" w14:textId="280C1EFD" w:rsidR="000012E9" w:rsidRPr="000012E9" w:rsidRDefault="000012E9" w:rsidP="007F2920">
      <w:pPr>
        <w:ind w:left="-360" w:right="1314"/>
        <w:jc w:val="center"/>
        <w:rPr>
          <w:rFonts w:ascii="Arial" w:hAnsi="Arial" w:cs="Arial"/>
          <w:sz w:val="20"/>
          <w:szCs w:val="20"/>
        </w:rPr>
      </w:pPr>
    </w:p>
    <w:sectPr w:rsidR="000012E9" w:rsidRPr="000012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42F7C"/>
    <w:multiLevelType w:val="hybridMultilevel"/>
    <w:tmpl w:val="7B001CE8"/>
    <w:lvl w:ilvl="0" w:tplc="2362CD3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31870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8ED"/>
    <w:rsid w:val="000012E9"/>
    <w:rsid w:val="00171E2E"/>
    <w:rsid w:val="0020614B"/>
    <w:rsid w:val="003F3D87"/>
    <w:rsid w:val="00443B8B"/>
    <w:rsid w:val="004467A2"/>
    <w:rsid w:val="007529AB"/>
    <w:rsid w:val="00774082"/>
    <w:rsid w:val="007F2920"/>
    <w:rsid w:val="00817A66"/>
    <w:rsid w:val="00921CC3"/>
    <w:rsid w:val="009C4507"/>
    <w:rsid w:val="00A05BBF"/>
    <w:rsid w:val="00A82AD7"/>
    <w:rsid w:val="00BB23A8"/>
    <w:rsid w:val="00C818ED"/>
    <w:rsid w:val="00C827B8"/>
    <w:rsid w:val="00CA0C8D"/>
    <w:rsid w:val="00D96A7F"/>
    <w:rsid w:val="00E20700"/>
    <w:rsid w:val="00E7513B"/>
    <w:rsid w:val="00E90858"/>
    <w:rsid w:val="00EB1CE8"/>
    <w:rsid w:val="00ED6DCF"/>
    <w:rsid w:val="00F60E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B37F"/>
  <w15:chartTrackingRefBased/>
  <w15:docId w15:val="{6F4ECE85-1642-41BA-B8E1-5ED5E3AB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29AB"/>
    <w:pPr>
      <w:ind w:left="720"/>
      <w:contextualSpacing/>
    </w:pPr>
  </w:style>
  <w:style w:type="character" w:customStyle="1" w:styleId="markedcontent">
    <w:name w:val="markedcontent"/>
    <w:rsid w:val="00001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86515">
      <w:bodyDiv w:val="1"/>
      <w:marLeft w:val="0"/>
      <w:marRight w:val="0"/>
      <w:marTop w:val="0"/>
      <w:marBottom w:val="0"/>
      <w:divBdr>
        <w:top w:val="none" w:sz="0" w:space="0" w:color="auto"/>
        <w:left w:val="none" w:sz="0" w:space="0" w:color="auto"/>
        <w:bottom w:val="none" w:sz="0" w:space="0" w:color="auto"/>
        <w:right w:val="none" w:sz="0" w:space="0" w:color="auto"/>
      </w:divBdr>
    </w:div>
    <w:div w:id="13747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208</Words>
  <Characters>1146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X075406</dc:creator>
  <cp:keywords/>
  <dc:description/>
  <cp:lastModifiedBy>Aranaz, Carlota</cp:lastModifiedBy>
  <cp:revision>10</cp:revision>
  <dcterms:created xsi:type="dcterms:W3CDTF">2022-12-16T12:26:00Z</dcterms:created>
  <dcterms:modified xsi:type="dcterms:W3CDTF">2022-12-28T11:26:00Z</dcterms:modified>
</cp:coreProperties>
</file>