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B60B3" w14:textId="2C8CD9BC" w:rsidR="00435FA7" w:rsidRDefault="00435FA7" w:rsidP="00435FA7">
      <w:pPr>
        <w:spacing w:afterLines="60" w:after="144" w:line="360" w:lineRule="auto"/>
        <w:ind w:left="705" w:right="6" w:hanging="11"/>
      </w:pPr>
      <w:r>
        <w:t xml:space="preserve">Navarra Suma talde parlamentarioari atxikita dagoen foru parlamentari Miguel Bujanda </w:t>
      </w:r>
      <w:proofErr w:type="spellStart"/>
      <w:r>
        <w:t>Cirauqui</w:t>
      </w:r>
      <w:proofErr w:type="spellEnd"/>
      <w:r>
        <w:t xml:space="preserve"> jaunak galdera egin du, jakiteko ea Lurralde Kohesiorako Departamentua zer eginkizun tekniko, ekonomiko eta administratiboak ari den egiten, Nafarroako Ubidearen 1. fasea eta haren eremu ureztagarria handitzeko Udalez Gaindiko Proiektu Sektorialeko eremu osagarrietako jarduketen balizko tankeratzea xede harturi (10-23/PES-00004). hona Nafarroako Gobernuko Lurralde Kohesiorako kontseilari Bernardo </w:t>
      </w:r>
      <w:proofErr w:type="spellStart"/>
      <w:r>
        <w:t>Ciriza</w:t>
      </w:r>
      <w:proofErr w:type="spellEnd"/>
      <w:r>
        <w:t xml:space="preserve"> Pérez jaunaren erantzuna: </w:t>
      </w:r>
    </w:p>
    <w:p w14:paraId="36B972F1" w14:textId="77777777" w:rsidR="00435FA7" w:rsidRDefault="00435FA7" w:rsidP="00435FA7">
      <w:pPr>
        <w:spacing w:afterLines="60" w:after="144"/>
        <w:ind w:left="1710" w:right="6" w:hanging="11"/>
      </w:pPr>
      <w:r>
        <w:t>1.- Zer eginkizun dira horiek?</w:t>
      </w:r>
    </w:p>
    <w:p w14:paraId="037B5F12" w14:textId="77777777" w:rsidR="00435FA7" w:rsidRDefault="00435FA7" w:rsidP="00435FA7">
      <w:pPr>
        <w:spacing w:afterLines="60" w:after="144"/>
        <w:ind w:left="1710" w:right="6" w:hanging="11"/>
      </w:pPr>
      <w:r>
        <w:t>2.- Noiztik ari dira eginbidean?</w:t>
      </w:r>
    </w:p>
    <w:p w14:paraId="2EFAEF03" w14:textId="77777777" w:rsidR="00435FA7" w:rsidRDefault="00435FA7" w:rsidP="00435FA7">
      <w:pPr>
        <w:spacing w:afterLines="60" w:after="144"/>
        <w:ind w:left="1710" w:right="6" w:hanging="11"/>
      </w:pPr>
      <w:r>
        <w:t>3.- Eginkizun horietako bakoitzaren amaiera-epe aurreikusia.</w:t>
      </w:r>
    </w:p>
    <w:p w14:paraId="6BB005C7" w14:textId="77777777" w:rsidR="00435FA7" w:rsidRDefault="00435FA7" w:rsidP="00435FA7">
      <w:pPr>
        <w:spacing w:afterLines="60" w:after="144"/>
        <w:ind w:left="1710" w:right="6" w:hanging="11"/>
      </w:pPr>
      <w:r>
        <w:t>4.- Horien xehetasunak.</w:t>
      </w:r>
    </w:p>
    <w:p w14:paraId="5ADA8C44" w14:textId="18F53EA9" w:rsidR="00435FA7" w:rsidRDefault="00435FA7" w:rsidP="00435FA7">
      <w:pPr>
        <w:spacing w:afterLines="60" w:after="144" w:line="360" w:lineRule="auto"/>
        <w:ind w:left="705" w:right="6" w:hanging="11"/>
      </w:pPr>
      <w:r>
        <w:t xml:space="preserve">Egindako galderak direla-eta adierazi behar dizut Nafarroako Gobernua 2022tik ari dela lanean </w:t>
      </w:r>
      <w:proofErr w:type="spellStart"/>
      <w:r>
        <w:t>Leringo</w:t>
      </w:r>
      <w:proofErr w:type="spellEnd"/>
      <w:r>
        <w:t xml:space="preserve"> lurzati-</w:t>
      </w:r>
      <w:proofErr w:type="spellStart"/>
      <w:r>
        <w:t>berrantolamenduan</w:t>
      </w:r>
      <w:proofErr w:type="spellEnd"/>
      <w:r>
        <w:t xml:space="preserve">, zeina Landa Garapeneko eta Ingurumeneko Departamentuaren mende baitago. </w:t>
      </w:r>
    </w:p>
    <w:p w14:paraId="0D43F8FA" w14:textId="77777777" w:rsidR="00435FA7" w:rsidRDefault="00435FA7" w:rsidP="00435FA7">
      <w:pPr>
        <w:spacing w:afterLines="60" w:after="144" w:line="360" w:lineRule="auto"/>
        <w:ind w:left="705" w:right="6" w:hanging="11"/>
      </w:pPr>
      <w:r>
        <w:t xml:space="preserve">2023an, berriz, emakida-espedientea prestatuko dugu Ebroko Konfederazio Hidrografikoan, bai eta obren </w:t>
      </w:r>
      <w:proofErr w:type="spellStart"/>
      <w:r>
        <w:t>fiantzaketari</w:t>
      </w:r>
      <w:proofErr w:type="spellEnd"/>
      <w:r>
        <w:t xml:space="preserve"> buruzko azterlan juridikoa ere, Egako adarra bukatuta dagoenean. </w:t>
      </w:r>
    </w:p>
    <w:p w14:paraId="03B3545C" w14:textId="77777777" w:rsidR="00435FA7" w:rsidRDefault="00435FA7" w:rsidP="00435FA7">
      <w:pPr>
        <w:spacing w:afterLines="60" w:after="144" w:line="360" w:lineRule="auto"/>
        <w:ind w:left="705" w:right="6" w:hanging="11"/>
      </w:pPr>
      <w:r>
        <w:t>Hori guztia jakinarazten dut, Nafarroako Parlamentuko Erregelamenduaren 194. artikuluan xedatutakoa betez.</w:t>
      </w:r>
    </w:p>
    <w:p w14:paraId="11B7F01E" w14:textId="56CA2453" w:rsidR="00435FA7" w:rsidRDefault="00435FA7" w:rsidP="00435FA7">
      <w:pPr>
        <w:spacing w:afterLines="60" w:after="144" w:line="265" w:lineRule="auto"/>
        <w:ind w:left="291" w:right="2" w:hanging="11"/>
        <w:jc w:val="center"/>
      </w:pPr>
      <w:r>
        <w:t>Iruñean, 2023ko otsailaren 1ean</w:t>
      </w:r>
    </w:p>
    <w:p w14:paraId="59669C51" w14:textId="50BCE8C6" w:rsidR="00435FA7" w:rsidRDefault="00435FA7" w:rsidP="00435FA7">
      <w:pPr>
        <w:spacing w:afterLines="60" w:after="144" w:line="265" w:lineRule="auto"/>
        <w:ind w:left="291" w:right="0" w:hanging="11"/>
        <w:jc w:val="center"/>
      </w:pPr>
      <w:r>
        <w:t xml:space="preserve">Lurralde Kohesiorako kontseilaria: Bernardo </w:t>
      </w:r>
      <w:proofErr w:type="spellStart"/>
      <w:r>
        <w:t>Ciriza</w:t>
      </w:r>
      <w:proofErr w:type="spellEnd"/>
      <w:r>
        <w:t xml:space="preserve"> Pérez</w:t>
      </w:r>
    </w:p>
    <w:p w14:paraId="4E6007B0" w14:textId="282CCAA3" w:rsidR="00D24D98" w:rsidRDefault="00D24D98" w:rsidP="00435FA7">
      <w:pPr>
        <w:spacing w:afterLines="60" w:after="144"/>
        <w:ind w:hanging="11"/>
      </w:pPr>
    </w:p>
    <w:sectPr w:rsidR="00D24D98"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FA7"/>
    <w:rsid w:val="00435FA7"/>
    <w:rsid w:val="00D24D98"/>
    <w:rsid w:val="00DB02D8"/>
    <w:rsid w:val="00F42A5C"/>
    <w:rsid w:val="00FA63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7AB6B"/>
  <w15:chartTrackingRefBased/>
  <w15:docId w15:val="{7F0EADA5-3153-4D94-8AAF-5AF063550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FA7"/>
    <w:pPr>
      <w:spacing w:after="116"/>
      <w:ind w:left="720" w:right="16" w:hanging="10"/>
      <w:jc w:val="both"/>
    </w:pPr>
    <w:rPr>
      <w:rFonts w:ascii="Arial" w:eastAsia="Arial" w:hAnsi="Arial" w:cs="Arial"/>
      <w:color w:val="000000"/>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1065</Characters>
  <Application>Microsoft Office Word</Application>
  <DocSecurity>0</DocSecurity>
  <Lines>8</Lines>
  <Paragraphs>2</Paragraphs>
  <ScaleCrop>false</ScaleCrop>
  <Company>Hewlett-Packard Company</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Martin Cestao, Nerea</cp:lastModifiedBy>
  <cp:revision>3</cp:revision>
  <dcterms:created xsi:type="dcterms:W3CDTF">2023-02-23T10:48:00Z</dcterms:created>
  <dcterms:modified xsi:type="dcterms:W3CDTF">2023-05-09T12:31:00Z</dcterms:modified>
</cp:coreProperties>
</file>