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588A" w14:textId="0448EF88" w:rsidR="006F27F6" w:rsidRPr="00495B75" w:rsidRDefault="006F27F6" w:rsidP="006F27F6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Consejera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Relaciones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Ciudadanas,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relación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con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pregunta</w:t>
      </w:r>
      <w:r>
        <w:rPr>
          <w:rFonts w:ascii="Calibri" w:hAnsi="Calibri" w:cs="Calibri"/>
          <w:sz w:val="28"/>
          <w:szCs w:val="22"/>
        </w:rPr>
        <w:t xml:space="preserve"> </w:t>
      </w:r>
      <w:r w:rsidR="0018787F" w:rsidRPr="00495B75">
        <w:rPr>
          <w:rFonts w:ascii="Calibri" w:hAnsi="Calibri" w:cs="Calibri"/>
          <w:sz w:val="28"/>
          <w:szCs w:val="22"/>
        </w:rPr>
        <w:t>escrita</w:t>
      </w:r>
      <w:r w:rsidR="0018787F">
        <w:rPr>
          <w:rFonts w:ascii="Calibri" w:hAnsi="Calibri" w:cs="Calibri"/>
          <w:sz w:val="28"/>
          <w:szCs w:val="22"/>
        </w:rPr>
        <w:t xml:space="preserve"> (</w:t>
      </w:r>
      <w:r w:rsidRPr="00495B75">
        <w:rPr>
          <w:rFonts w:ascii="Calibri" w:hAnsi="Calibri" w:cs="Calibri"/>
          <w:sz w:val="28"/>
          <w:szCs w:val="22"/>
        </w:rPr>
        <w:t>10-23/PES-00074)</w:t>
      </w:r>
      <w:r>
        <w:rPr>
          <w:rFonts w:ascii="Calibri" w:hAnsi="Calibri" w:cs="Calibri"/>
          <w:sz w:val="28"/>
          <w:szCs w:val="22"/>
        </w:rPr>
        <w:t xml:space="preserve">, </w:t>
      </w:r>
      <w:r w:rsidRPr="00495B75">
        <w:rPr>
          <w:rFonts w:ascii="Calibri" w:hAnsi="Calibri" w:cs="Calibri"/>
          <w:sz w:val="28"/>
          <w:szCs w:val="22"/>
        </w:rPr>
        <w:t>formulada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por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parlamentario</w:t>
      </w:r>
      <w:r>
        <w:rPr>
          <w:rFonts w:ascii="Calibri" w:hAnsi="Calibri" w:cs="Calibri"/>
          <w:sz w:val="28"/>
          <w:szCs w:val="22"/>
        </w:rPr>
        <w:t xml:space="preserve"> foral </w:t>
      </w:r>
      <w:r w:rsidRPr="00495B75">
        <w:rPr>
          <w:rFonts w:ascii="Calibri" w:hAnsi="Calibri" w:cs="Calibri"/>
          <w:sz w:val="28"/>
          <w:szCs w:val="22"/>
        </w:rPr>
        <w:t>don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Iñaki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Iriarte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López,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adscrito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Grupo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Parlamentario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Navarra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Suma,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tiene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honor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remitirle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siguiente·</w:t>
      </w:r>
    </w:p>
    <w:p w14:paraId="362575B5" w14:textId="77777777" w:rsidR="006F27F6" w:rsidRPr="00495B75" w:rsidRDefault="006F27F6" w:rsidP="006F27F6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495B75">
        <w:rPr>
          <w:rFonts w:ascii="Calibri" w:hAnsi="Calibri" w:cs="Calibri"/>
          <w:sz w:val="28"/>
          <w:szCs w:val="22"/>
        </w:rPr>
        <w:t>Tal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eastAsia="Arial" w:hAnsi="Calibri" w:cs="Calibri"/>
          <w:sz w:val="28"/>
          <w:szCs w:val="22"/>
        </w:rPr>
        <w:t>y</w:t>
      </w:r>
      <w:r>
        <w:rPr>
          <w:rFonts w:ascii="Calibri" w:eastAsia="Arial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como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comunicó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respuesta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PEI-00023,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propiedad,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investigación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eastAsia="Arial" w:hAnsi="Calibri" w:cs="Calibri"/>
          <w:sz w:val="28"/>
          <w:szCs w:val="22"/>
        </w:rPr>
        <w:t>y</w:t>
      </w:r>
      <w:r>
        <w:rPr>
          <w:rFonts w:ascii="Calibri" w:eastAsia="Arial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configuración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grupo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investigador,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especial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su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dirección,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equipo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asesor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equipo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investigador,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observadores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internacionales,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protocolo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pericial,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coordinación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general,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peritajes,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supervisión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peritaciones,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evaluación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médica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eastAsia="Arial" w:hAnsi="Calibri" w:cs="Calibri"/>
          <w:sz w:val="28"/>
          <w:szCs w:val="22"/>
        </w:rPr>
        <w:t>y</w:t>
      </w:r>
      <w:r>
        <w:rPr>
          <w:rFonts w:ascii="Calibri" w:eastAsia="Arial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análisis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datos,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pertenecen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Instituto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Vasco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Criminología</w:t>
      </w:r>
      <w:r>
        <w:rPr>
          <w:rFonts w:ascii="Calibri" w:hAnsi="Calibri" w:cs="Calibri"/>
          <w:sz w:val="28"/>
          <w:szCs w:val="22"/>
        </w:rPr>
        <w:t>-</w:t>
      </w:r>
      <w:r w:rsidRPr="00495B75">
        <w:rPr>
          <w:rFonts w:ascii="Calibri" w:hAnsi="Calibri" w:cs="Calibri"/>
          <w:sz w:val="28"/>
          <w:szCs w:val="22"/>
        </w:rPr>
        <w:t>IVAC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Universidad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País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Vasco</w:t>
      </w:r>
      <w:r>
        <w:rPr>
          <w:rFonts w:ascii="Calibri" w:hAnsi="Calibri" w:cs="Calibri"/>
          <w:sz w:val="28"/>
          <w:szCs w:val="22"/>
        </w:rPr>
        <w:t>-</w:t>
      </w:r>
      <w:r w:rsidRPr="00495B75">
        <w:rPr>
          <w:rFonts w:ascii="Calibri" w:hAnsi="Calibri" w:cs="Calibri"/>
          <w:sz w:val="28"/>
          <w:szCs w:val="22"/>
        </w:rPr>
        <w:t>UPV,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siendo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responsables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su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publicidad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eastAsia="Arial" w:hAnsi="Calibri" w:cs="Calibri"/>
          <w:sz w:val="28"/>
          <w:szCs w:val="22"/>
        </w:rPr>
        <w:t>y</w:t>
      </w:r>
      <w:r>
        <w:rPr>
          <w:rFonts w:ascii="Calibri" w:eastAsia="Arial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su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actuación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técnica.</w:t>
      </w:r>
    </w:p>
    <w:p w14:paraId="562176D8" w14:textId="77777777" w:rsidR="006F27F6" w:rsidRPr="00495B75" w:rsidRDefault="006F27F6" w:rsidP="006F27F6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495B75">
        <w:rPr>
          <w:rFonts w:ascii="Calibri" w:hAnsi="Calibri" w:cs="Calibri"/>
          <w:sz w:val="28"/>
          <w:szCs w:val="22"/>
        </w:rPr>
        <w:t>Es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cuanto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tengo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honor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informar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cumplimiento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lo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dispuesto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en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artículo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194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Reglamento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del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Parlamento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Navarra.</w:t>
      </w:r>
    </w:p>
    <w:p w14:paraId="5CD9315B" w14:textId="77777777" w:rsidR="006F27F6" w:rsidRDefault="006F27F6" w:rsidP="006F27F6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  <w:szCs w:val="22"/>
        </w:rPr>
      </w:pPr>
      <w:r w:rsidRPr="00495B75">
        <w:rPr>
          <w:rFonts w:ascii="Calibri" w:hAnsi="Calibri" w:cs="Calibri"/>
          <w:sz w:val="28"/>
          <w:szCs w:val="22"/>
        </w:rPr>
        <w:t>Pamplona/</w:t>
      </w:r>
      <w:proofErr w:type="spellStart"/>
      <w:r w:rsidRPr="00495B75">
        <w:rPr>
          <w:rFonts w:ascii="Calibri" w:hAnsi="Calibri" w:cs="Calibri"/>
          <w:sz w:val="28"/>
          <w:szCs w:val="22"/>
        </w:rPr>
        <w:t>Ir</w:t>
      </w:r>
      <w:r>
        <w:rPr>
          <w:rFonts w:ascii="Calibri" w:hAnsi="Calibri" w:cs="Calibri"/>
          <w:sz w:val="28"/>
          <w:szCs w:val="22"/>
        </w:rPr>
        <w:t>u</w:t>
      </w:r>
      <w:r w:rsidRPr="00495B75">
        <w:rPr>
          <w:rFonts w:ascii="Calibri" w:hAnsi="Calibri" w:cs="Calibri"/>
          <w:sz w:val="28"/>
          <w:szCs w:val="22"/>
        </w:rPr>
        <w:t>ñea</w:t>
      </w:r>
      <w:proofErr w:type="spellEnd"/>
      <w:r w:rsidRPr="00495B75">
        <w:rPr>
          <w:rFonts w:ascii="Calibri" w:hAnsi="Calibri" w:cs="Calibri"/>
          <w:sz w:val="28"/>
          <w:szCs w:val="22"/>
        </w:rPr>
        <w:t>,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22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marzo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de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2023</w:t>
      </w:r>
    </w:p>
    <w:p w14:paraId="56596E2B" w14:textId="77B90266" w:rsidR="006F27F6" w:rsidRPr="006F27F6" w:rsidRDefault="006F27F6" w:rsidP="006F27F6">
      <w:pPr>
        <w:pStyle w:val="Style"/>
        <w:spacing w:before="300" w:after="300" w:line="0" w:lineRule="atLeast"/>
        <w:textAlignment w:val="baseline"/>
      </w:pPr>
      <w:r>
        <w:rPr>
          <w:rFonts w:ascii="Calibri" w:hAnsi="Calibri" w:cs="Calibri"/>
          <w:sz w:val="28"/>
          <w:szCs w:val="22"/>
        </w:rPr>
        <w:t xml:space="preserve">La Consejera de Relaciones Ciudadanas: </w:t>
      </w:r>
      <w:r w:rsidRPr="00495B75">
        <w:rPr>
          <w:rFonts w:ascii="Calibri" w:hAnsi="Calibri" w:cs="Calibri"/>
          <w:sz w:val="28"/>
          <w:szCs w:val="22"/>
        </w:rPr>
        <w:t>Ana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Olio</w:t>
      </w:r>
      <w:r>
        <w:rPr>
          <w:rFonts w:ascii="Calibri" w:hAnsi="Calibri" w:cs="Calibri"/>
          <w:sz w:val="28"/>
          <w:szCs w:val="22"/>
        </w:rPr>
        <w:t xml:space="preserve"> </w:t>
      </w:r>
      <w:r w:rsidRPr="00495B75">
        <w:rPr>
          <w:rFonts w:ascii="Calibri" w:hAnsi="Calibri" w:cs="Calibri"/>
          <w:sz w:val="28"/>
          <w:szCs w:val="22"/>
        </w:rPr>
        <w:t>Hualde</w:t>
      </w:r>
    </w:p>
    <w:sectPr w:rsidR="006F27F6" w:rsidRPr="006F2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6"/>
    <w:rsid w:val="0018787F"/>
    <w:rsid w:val="004136E5"/>
    <w:rsid w:val="006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A6D8"/>
  <w15:chartTrackingRefBased/>
  <w15:docId w15:val="{0C479755-7BA7-47E8-AC0C-385CFF6B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6F27F6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Aranaz, Carlota</cp:lastModifiedBy>
  <cp:revision>2</cp:revision>
  <dcterms:created xsi:type="dcterms:W3CDTF">2023-03-24T06:38:00Z</dcterms:created>
  <dcterms:modified xsi:type="dcterms:W3CDTF">2023-03-24T08:50:00Z</dcterms:modified>
</cp:coreProperties>
</file>