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FC3C4" w14:textId="77777777" w:rsidR="007E3E71" w:rsidRDefault="007E3E71" w:rsidP="007E3E71">
      <w:pPr>
        <w:jc w:val="both"/>
      </w:pPr>
      <w:r>
        <w:t xml:space="preserve">EH Bildu Nafarroa talde parlamentarioko foru parlamentari Txomin González Martínez jaunak, Legebiltzarreko Erregelamenduan ezarritakoaren babesean, honako mozio hau aurkezten du, Nafarroako Parlamentuaren Osoko Bilkuran eztabaidatu eta bozkatzeko.</w:t>
      </w:r>
    </w:p>
    <w:p w14:paraId="251AAB4B" w14:textId="77777777" w:rsidR="007E3E71" w:rsidRDefault="007E3E71" w:rsidP="007E3E71">
      <w:pPr>
        <w:jc w:val="both"/>
      </w:pPr>
      <w:r>
        <w:t xml:space="preserve">ZIOEN AZALPENA</w:t>
      </w:r>
    </w:p>
    <w:p w14:paraId="6AC07A50" w14:textId="6B26272F" w:rsidR="007E3E71" w:rsidRDefault="007E3E71" w:rsidP="007E3E71">
      <w:pPr>
        <w:jc w:val="both"/>
      </w:pPr>
      <w:r>
        <w:t xml:space="preserve">2023ko hasieran, Inklusioko, Gizarte Segurantzako eta Migrazioetako Ministerioak eta AMATek (laneko istripuen mutuak biltzen dituen elkarteak) hitzarmen bat prestatu zuten, langileen gaixotasun arrunten kudeaketa mutuen esku uzteko xedez.</w:t>
      </w:r>
      <w:r>
        <w:t xml:space="preserve"> </w:t>
      </w:r>
      <w:r>
        <w:t xml:space="preserve">Hitzarmen horren zirriborroa autonomia-erkidegoei helarazi zitzaien eta horietako batzuek garatu egin dute.</w:t>
      </w:r>
      <w:r>
        <w:t xml:space="preserve"> </w:t>
      </w:r>
      <w:r>
        <w:t xml:space="preserve">Esaterako, Andaluziak, Osasun eta Kontsumo Saileko Idazkaritza Tekniko Nagusiaren 2023ko uztailaren 25eko Ebazpenaren bidez argitara eman zuen Andaluziako Juntako Osasun eta Kontsumo Saila eta Andaluziako Osasun Zerbitzuaren eta Ibermutuaren arteko lankidetza-hitzarmena.</w:t>
      </w:r>
      <w:r>
        <w:t xml:space="preserve"> </w:t>
      </w:r>
      <w:r>
        <w:t xml:space="preserve">Bai eta hitzarmenari atxikitzen zaizkion mutua laguntzaileei dagokienez ere.</w:t>
      </w:r>
    </w:p>
    <w:p w14:paraId="75213A0F" w14:textId="77777777" w:rsidR="007E3E71" w:rsidRDefault="007E3E71" w:rsidP="007E3E71">
      <w:pPr>
        <w:jc w:val="both"/>
      </w:pPr>
      <w:r>
        <w:t xml:space="preserve">Mutualitate patronalen zerbitzuak kontratatuta dituzten enpresetako langileen ABE arrunten kudeaketa mutuen esku uzteko hitzarmen horren arabera, langileak bajan daudenean, mutuen gain geratuko dira kontingentzia arruntak eta horiei loturiko azterketa, tratamendu, interbentzio eta errehabilitazioak.</w:t>
      </w:r>
    </w:p>
    <w:p w14:paraId="16BD39FA" w14:textId="77777777" w:rsidR="007E3E71" w:rsidRDefault="007E3E71" w:rsidP="007E3E71">
      <w:pPr>
        <w:jc w:val="both"/>
      </w:pPr>
      <w:r>
        <w:t xml:space="preserve">Horrek aldatu egiten du gaur egungo logika eta osasun-zerbitzu publikoko medikuntzako langileak enpresa pribatu bateko medikuntza langileen esanetara jartzen ditu: aldi baterako ezintasunaren lehen egunetik mutuak tratamendu, azterketa edo interbentzio bat proposatuko balu eta zerbitzu publikoko medikuak garaiz erantzungo ez balu, baimena izanen luke nahi beste interbentzio egiteko. Mutuak gaixoaren prozesu diagnostiko osoa eta tratamendua har ditzake bere gain, bai eta azken txostena eman ere, ikuskaritza medikoari alta proposatuz, eta horrela oinarrizko osasun laguntzako medikua ABE horien tratamendutik eta kontroletik kanpo geratuko litzateke.</w:t>
      </w:r>
      <w:r>
        <w:t xml:space="preserve"> </w:t>
      </w:r>
      <w:r>
        <w:t xml:space="preserve">Mutuek berriz ere gainzama administratiboa ezartzen diote osasun-sistema publikoari, inolako justifikaziorik gabe.</w:t>
      </w:r>
    </w:p>
    <w:p w14:paraId="7465EE47" w14:textId="31BA184E" w:rsidR="007E3E71" w:rsidRDefault="007E3E71" w:rsidP="007E3E71">
      <w:pPr>
        <w:jc w:val="both"/>
      </w:pPr>
      <w:r>
        <w:t xml:space="preserve">Hitzarmen horiek beste urrats bat dira, beste bat, osasun-sistema publikoa pribatizatzeko bidean, sistema pribatuaren subsidiario bihurtzen baitute.</w:t>
      </w:r>
      <w:r>
        <w:t xml:space="preserve"> </w:t>
      </w:r>
      <w:r>
        <w:t xml:space="preserve">Erabiltzen den aitzakia da osasun-sistema publikoen arreta-zama eta itxarote-zerrendak arintzea da, bai eta gertakizun arruntengatiko aldi baterako ezintasun-prozesuen alferrikako iraupena murriztea ere.</w:t>
      </w:r>
      <w:r>
        <w:t xml:space="preserve"> </w:t>
      </w:r>
      <w:r>
        <w:t xml:space="preserve">Begi bistakoa dirudi mutuek osasun-administrazioaren aurrean duten ahalmena indartzen dela eta mutuen irizpide ekonomizistei lehentasuna ematen zaiela irizpide klinikoen aldean arrazoi medikoagatiko laneko bajei dagokien prestazioa ezartzerakoan.</w:t>
      </w:r>
    </w:p>
    <w:p w14:paraId="05731E6C" w14:textId="77777777" w:rsidR="007E3E71" w:rsidRDefault="007E3E71" w:rsidP="007E3E71">
      <w:pPr>
        <w:jc w:val="both"/>
      </w:pPr>
      <w:r>
        <w:t xml:space="preserve">Hala, osasun-sistema publikoa desmuntatu egiten da eta sistema sanitario bikoitza sortzen da: bata, baja egoeran dauden langileei alta azkartuak emateko baliabide guztiak dituena, edozein dela ere baja mota, lanekoa ala arrunta, eta bestea, pobretua, gainerako herritarrentzat.</w:t>
      </w:r>
      <w:r>
        <w:t xml:space="preserve"> </w:t>
      </w:r>
    </w:p>
    <w:p w14:paraId="1727644D" w14:textId="3C51C985" w:rsidR="007E3E71" w:rsidRDefault="007E3E71" w:rsidP="007E3E71">
      <w:pPr>
        <w:jc w:val="both"/>
      </w:pPr>
      <w:r>
        <w:t xml:space="preserve">Hori dela-eta, honako erabaki proposamen hau aurkezten dugu:</w:t>
      </w:r>
    </w:p>
    <w:p w14:paraId="178C95B7" w14:textId="77777777" w:rsidR="007E3E71" w:rsidRDefault="007E3E71" w:rsidP="007E3E71">
      <w:pPr>
        <w:jc w:val="both"/>
      </w:pPr>
      <w:r>
        <w:t xml:space="preserve">1.- Nafarroako Parlamentuak Nafarroako Gobernua premiatzen du arbuia dezan Inklusioko, Gizarte Segurantzako eta Migrazioetako Ministerioaren eta AMATen (laneko istripuen mutuak biltzen dituen elkarteen) arteko hitzarmena, langileen gaixotasun arrunten kudeaketa mutuen esku uzteari buruzkoa.</w:t>
      </w:r>
    </w:p>
    <w:p w14:paraId="075859D6" w14:textId="77777777" w:rsidR="007E3E71" w:rsidRDefault="007E3E71" w:rsidP="007E3E71">
      <w:pPr>
        <w:jc w:val="both"/>
      </w:pPr>
      <w:r>
        <w:t xml:space="preserve">2.- Nafarroako Parlamentuak Nafarroako Gobernua premiatzen du Espainiako Erreinuko Gobernua premia dezan istripuen mutuak Osasun Sistema Nazionalean integra ditzan, Osasunari buruzko Lege Orokorraren azken xedapenetan hirugarrenak ahalbidetzen duen moduan, gure inguruko gainerako herrialde garatuekin parekatze aldera.</w:t>
      </w:r>
    </w:p>
    <w:p w14:paraId="326AA374" w14:textId="50DBE02E" w:rsidR="007E3E71" w:rsidRDefault="007E3E71" w:rsidP="007E3E71">
      <w:pPr>
        <w:jc w:val="both"/>
      </w:pPr>
      <w:r>
        <w:t xml:space="preserve">Iruñean, 2023ko irailaren 21ean</w:t>
      </w:r>
    </w:p>
    <w:p w14:paraId="157C58B4" w14:textId="400D5EF9" w:rsidR="005778F1" w:rsidRDefault="007E3E71" w:rsidP="007E3E71">
      <w:pPr>
        <w:jc w:val="both"/>
      </w:pPr>
      <w:r>
        <w:t xml:space="preserve">Txomin González Martínez</w:t>
      </w:r>
    </w:p>
    <w:sectPr w:rsidR="005778F1" w:rsidSect="007E3E71">
      <w:pgSz w:w="11906" w:h="16838"/>
      <w:pgMar w:top="993" w:right="141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71"/>
    <w:rsid w:val="00085BFB"/>
    <w:rsid w:val="002F7EA0"/>
    <w:rsid w:val="00425A91"/>
    <w:rsid w:val="0045436C"/>
    <w:rsid w:val="005022DF"/>
    <w:rsid w:val="005778F1"/>
    <w:rsid w:val="007E3E71"/>
    <w:rsid w:val="00911504"/>
    <w:rsid w:val="00AC5D88"/>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DA07"/>
  <w15:chartTrackingRefBased/>
  <w15:docId w15:val="{62C45096-D024-47AB-B92C-786DF65B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574</Words>
  <Characters>3163</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2023-09-22T06:24:00Z</dcterms:created>
  <dcterms:modified xsi:type="dcterms:W3CDTF">2023-09-22T06:29:00Z</dcterms:modified>
</cp:coreProperties>
</file>