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FF06" w14:textId="6ADA3561" w:rsidR="00605712" w:rsidRPr="00C14FCB" w:rsidRDefault="00C14FCB" w:rsidP="00C14FCB">
      <w:pPr>
        <w:pStyle w:val="Style"/>
        <w:spacing w:before="100" w:beforeAutospacing="1" w:after="200" w:line="276" w:lineRule="auto"/>
        <w:ind w:left="242" w:firstLine="708"/>
        <w:jc w:val="both"/>
        <w:rPr>
          <w:sz w:val="22"/>
          <w:szCs w:val="22"/>
          <w:rFonts w:ascii="Calibri" w:hAnsi="Calibri" w:cs="Calibri"/>
        </w:rPr>
      </w:pPr>
      <w:r>
        <w:rPr>
          <w:sz w:val="22"/>
          <w:rFonts w:ascii="Calibri" w:hAnsi="Calibri"/>
        </w:rPr>
        <w:t xml:space="preserve">23POR-156</w:t>
      </w:r>
    </w:p>
    <w:p w14:paraId="1325AB98" w14:textId="11E8685B" w:rsidR="00C14FCB" w:rsidRPr="00C14FCB" w:rsidRDefault="00C14FCB" w:rsidP="00C14FCB">
      <w:pPr>
        <w:pStyle w:val="Style"/>
        <w:spacing w:before="100" w:beforeAutospacing="1" w:after="200" w:line="276" w:lineRule="auto"/>
        <w:ind w:left="950" w:right="451"/>
        <w:jc w:val="both"/>
        <w:textAlignment w:val="baseline"/>
        <w:rPr>
          <w:sz w:val="22"/>
          <w:szCs w:val="22"/>
          <w:rFonts w:ascii="Calibri" w:hAnsi="Calibri" w:cs="Calibri"/>
        </w:rPr>
      </w:pPr>
      <w:r>
        <w:rPr>
          <w:sz w:val="22"/>
          <w:rFonts w:ascii="Calibri" w:hAnsi="Calibri"/>
        </w:rPr>
        <w:t xml:space="preserve">Nafarroako Gorteetako kide eta Unión del Pueblo Navarro talde parlamentarioari atxikitako Juan Luis Sánchez de Munián Lacasia jaunak honako galdera hau aurkezten dio Nafarroako Gobernuko Lurralde Kohesiorako kontseilariari, Osoko Bilkuran ahoz erantzun dezan:</w:t>
      </w:r>
      <w:r>
        <w:rPr>
          <w:sz w:val="22"/>
          <w:rFonts w:ascii="Calibri" w:hAnsi="Calibri"/>
        </w:rPr>
        <w:t xml:space="preserve"> </w:t>
      </w:r>
    </w:p>
    <w:p w14:paraId="2AB393E9" w14:textId="1BF82BF3" w:rsidR="00C14FCB" w:rsidRPr="00C14FCB" w:rsidRDefault="00C14FCB" w:rsidP="00C14FCB">
      <w:pPr>
        <w:pStyle w:val="Style"/>
        <w:spacing w:before="100" w:beforeAutospacing="1" w:after="200" w:line="276" w:lineRule="auto"/>
        <w:ind w:left="950" w:right="499"/>
        <w:jc w:val="both"/>
        <w:textAlignment w:val="baseline"/>
        <w:rPr>
          <w:sz w:val="22"/>
          <w:szCs w:val="22"/>
          <w:rFonts w:ascii="Calibri" w:hAnsi="Calibri" w:cs="Calibri"/>
        </w:rPr>
      </w:pPr>
      <w:r>
        <w:rPr>
          <w:sz w:val="22"/>
          <w:rFonts w:ascii="Calibri" w:hAnsi="Calibri"/>
        </w:rPr>
        <w:t xml:space="preserve">Nafarroako Gobernuko kontseilari kargua hartu zenuenetik enpresa pribatu bateko administratzaile bakarra eta kargu publikoa izan zara aldi berean, nahiz eta hori berariaz debekatzen duen goi kargudunen bateraezintasunei buruzko foru legeak. Zergatik?</w:t>
      </w:r>
      <w:r>
        <w:rPr>
          <w:sz w:val="22"/>
          <w:rFonts w:ascii="Calibri" w:hAnsi="Calibri"/>
        </w:rPr>
        <w:t xml:space="preserve"> </w:t>
      </w:r>
    </w:p>
    <w:p w14:paraId="596D6D59" w14:textId="0AA2B5DF" w:rsidR="00C14FCB" w:rsidRDefault="00C14FCB" w:rsidP="00C14FCB">
      <w:pPr>
        <w:pStyle w:val="Style"/>
        <w:spacing w:before="100" w:beforeAutospacing="1" w:after="200" w:line="276" w:lineRule="auto"/>
        <w:ind w:left="242" w:right="509" w:firstLine="708"/>
        <w:jc w:val="both"/>
        <w:textAlignment w:val="baseline"/>
        <w:rPr>
          <w:sz w:val="22"/>
          <w:szCs w:val="22"/>
          <w:rFonts w:ascii="Calibri" w:eastAsia="Arial" w:hAnsi="Calibri" w:cs="Calibri"/>
        </w:rPr>
      </w:pPr>
      <w:r>
        <w:rPr>
          <w:sz w:val="22"/>
          <w:rFonts w:ascii="Calibri" w:hAnsi="Calibri"/>
        </w:rPr>
        <w:t xml:space="preserve">Iruñean, 2023ko irailaren 28an</w:t>
      </w:r>
    </w:p>
    <w:p w14:paraId="04122EB7" w14:textId="31C3E12A" w:rsidR="00605712" w:rsidRPr="00C14FCB" w:rsidRDefault="00C14FCB" w:rsidP="00C14FCB">
      <w:pPr>
        <w:pStyle w:val="Style"/>
        <w:spacing w:before="100" w:beforeAutospacing="1" w:after="200" w:line="276" w:lineRule="auto"/>
        <w:ind w:left="242" w:right="509"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r>
        <w:rPr>
          <w:sz w:val="22"/>
          <w:rFonts w:ascii="Calibri" w:hAnsi="Calibri"/>
        </w:rPr>
        <w:t xml:space="preserve"> </w:t>
      </w:r>
    </w:p>
    <w:sectPr w:rsidR="00605712" w:rsidRPr="00C14FCB" w:rsidSect="00C14FC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05712"/>
    <w:rsid w:val="00605712"/>
    <w:rsid w:val="00C14F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CD63"/>
  <w15:docId w15:val="{53E7A736-35F9-4F04-80CC-DBF69AFD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586</Characters>
  <Application>Microsoft Office Word</Application>
  <DocSecurity>0</DocSecurity>
  <Lines>4</Lines>
  <Paragraphs>1</Paragraphs>
  <ScaleCrop>false</ScaleCrop>
  <Company>HP Inc.</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23POR-156</dc:title>
  <dc:creator>informatica</dc:creator>
  <cp:keywords>CreatedByIRIS_Readiris_17.0</cp:keywords>
  <cp:lastModifiedBy>Mauleón, Fernando</cp:lastModifiedBy>
  <cp:revision>2</cp:revision>
  <dcterms:created xsi:type="dcterms:W3CDTF">2023-09-28T13:08:00Z</dcterms:created>
  <dcterms:modified xsi:type="dcterms:W3CDTF">2023-09-28T13:10:00Z</dcterms:modified>
</cp:coreProperties>
</file>