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062" w:rsidRDefault="00161062" w:rsidP="00EF755D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23PES-107</w:t>
      </w:r>
    </w:p>
    <w:p w:rsidR="00A55069" w:rsidRDefault="00135984" w:rsidP="00EF755D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B76A8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9B76A8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Consejero de Universidad, Innovación y Transformación Digital: </w:t>
      </w:r>
    </w:p>
    <w:p w:rsidR="00A55069" w:rsidRDefault="00135984" w:rsidP="00135984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B76A8">
        <w:rPr>
          <w:rFonts w:ascii="Calibri" w:eastAsia="Arial" w:hAnsi="Calibri" w:cs="Calibri"/>
          <w:sz w:val="22"/>
          <w:szCs w:val="22"/>
        </w:rPr>
        <w:t>¿A qué se debe que en el mes de julio se haya reducido la partida presupuestar</w:t>
      </w:r>
      <w:r w:rsidRPr="009B76A8">
        <w:rPr>
          <w:rFonts w:ascii="Calibri" w:eastAsia="Arial" w:hAnsi="Calibri" w:cs="Calibri"/>
          <w:sz w:val="22"/>
          <w:szCs w:val="22"/>
        </w:rPr>
        <w:t xml:space="preserve">ia G/10001/7455/322302 Transferencias de capital a la UPNA: </w:t>
      </w:r>
      <w:r w:rsidRPr="009B76A8">
        <w:rPr>
          <w:rFonts w:ascii="Calibri" w:eastAsia="Arial" w:hAnsi="Calibri" w:cs="Calibri"/>
          <w:sz w:val="22"/>
          <w:szCs w:val="22"/>
        </w:rPr>
        <w:t xml:space="preserve">Edificio Medicina en la cantidad de 1.906.863€? </w:t>
      </w:r>
    </w:p>
    <w:p w:rsidR="009B76A8" w:rsidRDefault="00135984" w:rsidP="00EF755D">
      <w:pPr>
        <w:pStyle w:val="Style"/>
        <w:spacing w:before="100" w:beforeAutospacing="1" w:after="200" w:line="276" w:lineRule="auto"/>
        <w:ind w:left="955" w:right="422"/>
        <w:textAlignment w:val="baseline"/>
        <w:rPr>
          <w:rFonts w:ascii="Calibri" w:eastAsia="Arial" w:hAnsi="Calibri" w:cs="Calibri"/>
          <w:sz w:val="22"/>
          <w:szCs w:val="22"/>
        </w:rPr>
      </w:pPr>
      <w:r w:rsidRPr="009B76A8">
        <w:rPr>
          <w:rFonts w:ascii="Calibri" w:eastAsia="Arial" w:hAnsi="Calibri" w:cs="Calibri"/>
          <w:sz w:val="22"/>
          <w:szCs w:val="22"/>
        </w:rPr>
        <w:t>Pamplona, a 25 de septiembre de 2023</w:t>
      </w:r>
    </w:p>
    <w:p w:rsidR="004B37FA" w:rsidRPr="009B76A8" w:rsidRDefault="00A55069" w:rsidP="00EF755D">
      <w:pPr>
        <w:pStyle w:val="Style"/>
        <w:spacing w:before="100" w:beforeAutospacing="1" w:after="200" w:line="276" w:lineRule="auto"/>
        <w:ind w:left="953" w:right="4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135984" w:rsidRPr="009B76A8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4B37FA" w:rsidRPr="009B76A8" w:rsidSect="009B76A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FA"/>
    <w:rsid w:val="00135984"/>
    <w:rsid w:val="00161062"/>
    <w:rsid w:val="004B37FA"/>
    <w:rsid w:val="009B76A8"/>
    <w:rsid w:val="00A55069"/>
    <w:rsid w:val="00E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157"/>
  <w15:docId w15:val="{2A666103-FB03-4EC4-8CBA-881E9F9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23PES-107</dc:title>
  <dc:creator>informatica</dc:creator>
  <cp:keywords>CreatedByIRIS_Readiris_17.0</cp:keywords>
  <cp:lastModifiedBy>Mauleón, Fernando</cp:lastModifiedBy>
  <cp:revision>6</cp:revision>
  <dcterms:created xsi:type="dcterms:W3CDTF">2023-09-26T06:17:00Z</dcterms:created>
  <dcterms:modified xsi:type="dcterms:W3CDTF">2023-09-26T06:21:00Z</dcterms:modified>
</cp:coreProperties>
</file>