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7310" w14:textId="1272EFAA" w:rsidR="00F10F7A" w:rsidRPr="00C621F4" w:rsidRDefault="008A400E" w:rsidP="0011122C">
      <w:pPr>
        <w:pStyle w:val="Style"/>
        <w:spacing w:before="100" w:beforeAutospacing="1" w:after="200" w:line="276" w:lineRule="auto"/>
        <w:rPr>
          <w:rFonts w:ascii="Calibri" w:hAnsi="Calibri" w:cs="Calibri"/>
          <w:sz w:val="22"/>
          <w:szCs w:val="22"/>
        </w:rPr>
      </w:pPr>
      <w:r w:rsidRPr="00C621F4">
        <w:rPr>
          <w:rFonts w:ascii="Calibri" w:hAnsi="Calibri" w:cs="Calibri"/>
          <w:sz w:val="22"/>
          <w:szCs w:val="22"/>
        </w:rPr>
        <w:t>23POR-181</w:t>
      </w:r>
    </w:p>
    <w:p w14:paraId="69B7D93C" w14:textId="39C307AE" w:rsidR="00C621F4" w:rsidRPr="00C621F4" w:rsidRDefault="003B0383" w:rsidP="0011122C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621F4">
        <w:rPr>
          <w:rFonts w:ascii="Calibri" w:eastAsia="Arial" w:hAnsi="Calibri" w:cs="Calibri"/>
          <w:bCs/>
          <w:sz w:val="22"/>
          <w:szCs w:val="22"/>
        </w:rPr>
        <w:t>Inma</w:t>
      </w:r>
      <w:r w:rsidR="00C621F4" w:rsidRPr="00C621F4">
        <w:rPr>
          <w:rFonts w:ascii="Calibri" w:eastAsia="Arial" w:hAnsi="Calibri" w:cs="Calibri"/>
          <w:bCs/>
          <w:sz w:val="22"/>
          <w:szCs w:val="22"/>
        </w:rPr>
        <w:t>culada</w:t>
      </w:r>
      <w:r w:rsidRPr="00C621F4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="0011122C">
        <w:rPr>
          <w:rFonts w:ascii="Calibri" w:eastAsia="Arial" w:hAnsi="Calibri" w:cs="Calibri"/>
          <w:bCs/>
          <w:sz w:val="22"/>
          <w:szCs w:val="22"/>
        </w:rPr>
        <w:t>J</w:t>
      </w:r>
      <w:r w:rsidRPr="00C621F4">
        <w:rPr>
          <w:rFonts w:ascii="Calibri" w:eastAsia="Arial" w:hAnsi="Calibri" w:cs="Calibri"/>
          <w:bCs/>
          <w:sz w:val="22"/>
          <w:szCs w:val="22"/>
        </w:rPr>
        <w:t>urío Macaya</w:t>
      </w:r>
      <w:r w:rsidRPr="00C621F4">
        <w:rPr>
          <w:rFonts w:ascii="Calibri" w:eastAsia="Arial" w:hAnsi="Calibri" w:cs="Calibri"/>
          <w:b/>
          <w:sz w:val="22"/>
          <w:szCs w:val="22"/>
        </w:rPr>
        <w:t xml:space="preserve">, </w:t>
      </w:r>
      <w:r w:rsidRPr="00C621F4">
        <w:rPr>
          <w:rFonts w:ascii="Calibri" w:eastAsia="Arial" w:hAnsi="Calibri" w:cs="Calibri"/>
          <w:sz w:val="22"/>
          <w:szCs w:val="22"/>
        </w:rPr>
        <w:t xml:space="preserve">adscrita al Grupo Parlamentario </w:t>
      </w:r>
      <w:r w:rsidRPr="00C621F4">
        <w:rPr>
          <w:rFonts w:ascii="Calibri" w:eastAsia="Arial" w:hAnsi="Calibri" w:cs="Calibri"/>
          <w:i/>
          <w:iCs/>
          <w:sz w:val="22"/>
          <w:szCs w:val="22"/>
        </w:rPr>
        <w:t xml:space="preserve">Partido Socialista de Navarra, </w:t>
      </w:r>
      <w:r w:rsidRPr="00C621F4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al </w:t>
      </w:r>
      <w:r w:rsidR="00783827">
        <w:rPr>
          <w:rFonts w:ascii="Calibri" w:eastAsia="Arial" w:hAnsi="Calibri" w:cs="Calibri"/>
          <w:sz w:val="22"/>
          <w:szCs w:val="22"/>
        </w:rPr>
        <w:t>C</w:t>
      </w:r>
      <w:r w:rsidRPr="00C621F4">
        <w:rPr>
          <w:rFonts w:ascii="Calibri" w:eastAsia="Arial" w:hAnsi="Calibri" w:cs="Calibri"/>
          <w:sz w:val="22"/>
          <w:szCs w:val="22"/>
        </w:rPr>
        <w:t xml:space="preserve">onsejero de Educación, para su contestación en </w:t>
      </w:r>
      <w:r w:rsidR="00C621F4">
        <w:rPr>
          <w:rFonts w:ascii="Calibri" w:eastAsia="Arial" w:hAnsi="Calibri" w:cs="Calibri"/>
          <w:sz w:val="22"/>
          <w:szCs w:val="22"/>
        </w:rPr>
        <w:t xml:space="preserve">el </w:t>
      </w:r>
      <w:r w:rsidRPr="00C621F4">
        <w:rPr>
          <w:rFonts w:ascii="Calibri" w:eastAsia="Arial" w:hAnsi="Calibri" w:cs="Calibri"/>
          <w:bCs/>
          <w:sz w:val="22"/>
          <w:szCs w:val="22"/>
        </w:rPr>
        <w:t>Pleno,</w:t>
      </w:r>
      <w:r w:rsidRPr="00C621F4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C621F4">
        <w:rPr>
          <w:rFonts w:ascii="Calibri" w:eastAsia="Arial" w:hAnsi="Calibri" w:cs="Calibri"/>
          <w:sz w:val="22"/>
          <w:szCs w:val="22"/>
        </w:rPr>
        <w:t xml:space="preserve">la siguiente </w:t>
      </w:r>
      <w:r w:rsidR="00C621F4" w:rsidRPr="00C621F4">
        <w:rPr>
          <w:rFonts w:ascii="Calibri" w:eastAsia="Arial" w:hAnsi="Calibri" w:cs="Calibri"/>
          <w:bCs/>
          <w:sz w:val="22"/>
          <w:szCs w:val="22"/>
        </w:rPr>
        <w:t>pregunta oral</w:t>
      </w:r>
      <w:r w:rsidR="00C621F4">
        <w:rPr>
          <w:rFonts w:ascii="Calibri" w:eastAsia="Arial" w:hAnsi="Calibri" w:cs="Calibri"/>
          <w:bCs/>
          <w:sz w:val="22"/>
          <w:szCs w:val="22"/>
        </w:rPr>
        <w:t xml:space="preserve">: </w:t>
      </w:r>
      <w:r w:rsidR="00C621F4" w:rsidRPr="00161BC1">
        <w:rPr>
          <w:rFonts w:ascii="Calibri" w:eastAsia="Arial" w:hAnsi="Calibri" w:cs="Calibri"/>
          <w:bCs/>
          <w:sz w:val="22"/>
          <w:szCs w:val="22"/>
        </w:rPr>
        <w:t>¿q</w:t>
      </w:r>
      <w:r w:rsidRPr="00161BC1">
        <w:rPr>
          <w:rFonts w:ascii="Calibri" w:eastAsia="Arial" w:hAnsi="Calibri" w:cs="Calibri"/>
          <w:bCs/>
          <w:sz w:val="22"/>
          <w:szCs w:val="22"/>
        </w:rPr>
        <w:t>ué valoración hace el Departamento del informe de la Cámara de Comptos sobre la Fiscalización del Sistema de Contratación en el Departamento de Educación?</w:t>
      </w:r>
      <w:r w:rsidRPr="00C621F4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584CA42E" w14:textId="77777777" w:rsidR="00C621F4" w:rsidRPr="00C621F4" w:rsidRDefault="003B0383" w:rsidP="0011122C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C621F4">
        <w:rPr>
          <w:rFonts w:ascii="Calibri" w:eastAsia="Arial" w:hAnsi="Calibri" w:cs="Calibri"/>
          <w:sz w:val="22"/>
          <w:szCs w:val="22"/>
        </w:rPr>
        <w:t xml:space="preserve">Pamplona, a 10 de octubre de 2023 </w:t>
      </w:r>
    </w:p>
    <w:p w14:paraId="7FF70954" w14:textId="2B68F1EE" w:rsidR="00C621F4" w:rsidRPr="00C621F4" w:rsidRDefault="00C621F4" w:rsidP="0011122C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3B0383" w:rsidRPr="00161BC1">
        <w:rPr>
          <w:rFonts w:ascii="Calibri" w:eastAsia="Arial" w:hAnsi="Calibri" w:cs="Calibri"/>
          <w:bCs/>
          <w:sz w:val="22"/>
          <w:szCs w:val="22"/>
        </w:rPr>
        <w:t>Inma</w:t>
      </w:r>
      <w:r w:rsidRPr="00161BC1">
        <w:rPr>
          <w:rFonts w:ascii="Calibri" w:eastAsia="Arial" w:hAnsi="Calibri" w:cs="Calibri"/>
          <w:bCs/>
          <w:sz w:val="22"/>
          <w:szCs w:val="22"/>
        </w:rPr>
        <w:t>culada</w:t>
      </w:r>
      <w:r w:rsidR="003B0383" w:rsidRPr="00161BC1">
        <w:rPr>
          <w:rFonts w:ascii="Calibri" w:eastAsia="Arial" w:hAnsi="Calibri" w:cs="Calibri"/>
          <w:bCs/>
          <w:sz w:val="22"/>
          <w:szCs w:val="22"/>
        </w:rPr>
        <w:t xml:space="preserve"> Jurío Macaya</w:t>
      </w:r>
      <w:r w:rsidR="003B0383" w:rsidRPr="00C621F4">
        <w:rPr>
          <w:rFonts w:ascii="Calibri" w:eastAsia="Arial" w:hAnsi="Calibri" w:cs="Calibri"/>
          <w:b/>
          <w:sz w:val="22"/>
          <w:szCs w:val="22"/>
        </w:rPr>
        <w:t xml:space="preserve"> </w:t>
      </w:r>
    </w:p>
    <w:sectPr w:rsidR="00C621F4" w:rsidRPr="00C621F4" w:rsidSect="00C621F4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F7A"/>
    <w:rsid w:val="0011122C"/>
    <w:rsid w:val="00161BC1"/>
    <w:rsid w:val="003B0383"/>
    <w:rsid w:val="00783827"/>
    <w:rsid w:val="008A400E"/>
    <w:rsid w:val="00C621F4"/>
    <w:rsid w:val="00F1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A975"/>
  <w15:docId w15:val="{34BEF322-F868-4452-8AC9-C99B1DE5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420</Characters>
  <Application>Microsoft Office Word</Application>
  <DocSecurity>0</DocSecurity>
  <Lines>3</Lines>
  <Paragraphs>1</Paragraphs>
  <ScaleCrop>false</ScaleCrop>
  <Company>HP Inc.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23POR-181</dc:title>
  <dc:creator>informatica</dc:creator>
  <cp:keywords>CreatedByIRIS_Readiris_17.0</cp:keywords>
  <cp:lastModifiedBy>Mauleón, Fernando</cp:lastModifiedBy>
  <cp:revision>7</cp:revision>
  <dcterms:created xsi:type="dcterms:W3CDTF">2023-10-11T11:17:00Z</dcterms:created>
  <dcterms:modified xsi:type="dcterms:W3CDTF">2023-10-18T06:55:00Z</dcterms:modified>
</cp:coreProperties>
</file>