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853A" w14:textId="77777777" w:rsidR="00124542" w:rsidRPr="00124542" w:rsidRDefault="003B3166" w:rsidP="00026FF5">
      <w:pPr>
        <w:pStyle w:val="Style"/>
        <w:spacing w:before="100" w:beforeAutospacing="1" w:after="200" w:line="276" w:lineRule="auto"/>
        <w:ind w:right="456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124542">
        <w:rPr>
          <w:rFonts w:ascii="Calibri" w:eastAsia="Arial" w:hAnsi="Calibri" w:cs="Calibri"/>
          <w:bCs/>
          <w:sz w:val="22"/>
          <w:szCs w:val="22"/>
        </w:rPr>
        <w:t>23POR-212</w:t>
      </w:r>
    </w:p>
    <w:p w14:paraId="78DF1B9C" w14:textId="447721AE" w:rsidR="00124542" w:rsidRPr="00124542" w:rsidRDefault="00343475" w:rsidP="00026FF5">
      <w:pPr>
        <w:pStyle w:val="Style"/>
        <w:spacing w:before="100" w:beforeAutospacing="1" w:after="200" w:line="276" w:lineRule="auto"/>
        <w:ind w:left="708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4542">
        <w:rPr>
          <w:rFonts w:ascii="Calibri" w:eastAsia="Arial" w:hAnsi="Calibri" w:cs="Calibri"/>
          <w:sz w:val="22"/>
          <w:szCs w:val="22"/>
        </w:rPr>
        <w:t>Miguel Garrido Sola, Parlamentario Foral adscrito al Grupo Parlamentario Contigo Navarra</w:t>
      </w:r>
      <w:r w:rsidR="00254E12">
        <w:rPr>
          <w:rFonts w:ascii="Calibri" w:eastAsia="Arial" w:hAnsi="Calibri" w:cs="Calibri"/>
          <w:sz w:val="22"/>
          <w:szCs w:val="22"/>
        </w:rPr>
        <w:t>-</w:t>
      </w:r>
      <w:r w:rsidRPr="00124542">
        <w:rPr>
          <w:rFonts w:ascii="Calibri" w:eastAsia="Arial" w:hAnsi="Calibri" w:cs="Calibri"/>
          <w:sz w:val="22"/>
          <w:szCs w:val="22"/>
        </w:rPr>
        <w:t xml:space="preserve">Zurekin Nafarroa, al amparo de lo dispuesto en el Reglamento de esta Cámara, presenta la siguiente </w:t>
      </w:r>
      <w:r w:rsidR="00124542" w:rsidRPr="00026FF5">
        <w:rPr>
          <w:rFonts w:ascii="Calibri" w:eastAsia="Arial" w:hAnsi="Calibri" w:cs="Calibri"/>
          <w:bCs/>
          <w:sz w:val="22"/>
          <w:szCs w:val="22"/>
        </w:rPr>
        <w:t>pregunta oral</w:t>
      </w:r>
      <w:r w:rsidR="00124542" w:rsidRPr="00124542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124542">
        <w:rPr>
          <w:rFonts w:ascii="Calibri" w:eastAsia="Arial" w:hAnsi="Calibri" w:cs="Calibri"/>
          <w:sz w:val="22"/>
          <w:szCs w:val="22"/>
        </w:rPr>
        <w:t xml:space="preserve">con el fin de que sea respondida en el </w:t>
      </w:r>
      <w:r w:rsidR="00124542" w:rsidRPr="00124542">
        <w:rPr>
          <w:rFonts w:ascii="Calibri" w:eastAsia="Arial" w:hAnsi="Calibri" w:cs="Calibri"/>
          <w:sz w:val="22"/>
          <w:szCs w:val="22"/>
        </w:rPr>
        <w:t>Pleno</w:t>
      </w:r>
      <w:r w:rsidRPr="00124542">
        <w:rPr>
          <w:rFonts w:ascii="Calibri" w:eastAsia="Arial" w:hAnsi="Calibri" w:cs="Calibri"/>
          <w:sz w:val="22"/>
          <w:szCs w:val="22"/>
        </w:rPr>
        <w:t xml:space="preserve"> por la</w:t>
      </w:r>
      <w:r w:rsidRPr="00026FF5">
        <w:rPr>
          <w:rFonts w:ascii="Calibri" w:eastAsia="Arial" w:hAnsi="Calibri" w:cs="Calibri"/>
          <w:bCs/>
          <w:sz w:val="22"/>
          <w:szCs w:val="22"/>
        </w:rPr>
        <w:t xml:space="preserve"> Consejera de Función Pública, interior </w:t>
      </w:r>
      <w:r w:rsidRPr="00026FF5">
        <w:rPr>
          <w:rFonts w:ascii="Calibri" w:hAnsi="Calibri" w:cs="Calibri"/>
          <w:bCs/>
          <w:sz w:val="22"/>
          <w:szCs w:val="22"/>
        </w:rPr>
        <w:t xml:space="preserve">y </w:t>
      </w:r>
      <w:r w:rsidRPr="00026FF5">
        <w:rPr>
          <w:rFonts w:ascii="Calibri" w:eastAsia="Arial" w:hAnsi="Calibri" w:cs="Calibri"/>
          <w:bCs/>
          <w:sz w:val="22"/>
          <w:szCs w:val="22"/>
        </w:rPr>
        <w:t xml:space="preserve">Justicia, </w:t>
      </w:r>
      <w:r w:rsidR="00124542" w:rsidRPr="00026FF5">
        <w:rPr>
          <w:rFonts w:ascii="Calibri" w:eastAsia="Arial" w:hAnsi="Calibri" w:cs="Calibri"/>
          <w:bCs/>
          <w:sz w:val="22"/>
          <w:szCs w:val="22"/>
        </w:rPr>
        <w:t>d</w:t>
      </w:r>
      <w:r w:rsidRPr="00026FF5">
        <w:rPr>
          <w:rFonts w:ascii="Calibri" w:eastAsia="Arial" w:hAnsi="Calibri" w:cs="Calibri"/>
          <w:bCs/>
          <w:sz w:val="22"/>
          <w:szCs w:val="22"/>
        </w:rPr>
        <w:t>oña Amparo López Antero.</w:t>
      </w:r>
      <w:r w:rsidRPr="00124542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1E0315AE" w14:textId="137803F7" w:rsidR="00124542" w:rsidRPr="00124542" w:rsidRDefault="00343475" w:rsidP="00026FF5">
      <w:pPr>
        <w:pStyle w:val="Style"/>
        <w:spacing w:before="100" w:beforeAutospacing="1" w:after="200" w:line="276" w:lineRule="auto"/>
        <w:ind w:left="708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4542">
        <w:rPr>
          <w:rFonts w:ascii="Calibri" w:eastAsia="Arial" w:hAnsi="Calibri" w:cs="Calibri"/>
          <w:sz w:val="22"/>
          <w:szCs w:val="22"/>
        </w:rPr>
        <w:t xml:space="preserve">En la pasada legislatura, Navarra se convirtió en una Comunidad pionera en la búsqueda de la verdad, la justicia y la reparación para las víctimas de las agresiones sexuales sufridas en el seno o con ocasión de las actividades realizadas por la Iglesia Católica en Navarra. Para ello, impulsó la Ley Foral 24/2022, primera ley de ámbito autonómico destinada a </w:t>
      </w:r>
      <w:r w:rsidR="00124542">
        <w:rPr>
          <w:rFonts w:ascii="Calibri" w:eastAsia="Arial" w:hAnsi="Calibri" w:cs="Calibri"/>
          <w:sz w:val="22"/>
          <w:szCs w:val="22"/>
        </w:rPr>
        <w:t>“</w:t>
      </w:r>
      <w:r w:rsidRPr="00124542">
        <w:rPr>
          <w:rFonts w:ascii="Calibri" w:eastAsia="Arial" w:hAnsi="Calibri" w:cs="Calibri"/>
          <w:sz w:val="22"/>
          <w:szCs w:val="22"/>
        </w:rPr>
        <w:t>la articulación del derecho al reconocimiento de las víctimas de ataques contra su integridad física o su indemnidad o su libertad sexual en cualquiera de sus formas, cometidos en el seno o con ocasión de las actividades realizadas por la Iglesia católica en Navarra, así como el esclarecimiento del contexto en que tales hechos se cometieron, con los efectos y alcance previsto en esta ley foral</w:t>
      </w:r>
      <w:r w:rsidR="00124542">
        <w:rPr>
          <w:rFonts w:ascii="Calibri" w:eastAsia="Arial" w:hAnsi="Calibri" w:cs="Calibri"/>
          <w:sz w:val="22"/>
          <w:szCs w:val="22"/>
        </w:rPr>
        <w:t>”.</w:t>
      </w:r>
      <w:r w:rsidRPr="00124542">
        <w:rPr>
          <w:rFonts w:ascii="Calibri" w:eastAsia="Arial" w:hAnsi="Calibri" w:cs="Calibri"/>
          <w:sz w:val="22"/>
          <w:szCs w:val="22"/>
        </w:rPr>
        <w:t xml:space="preserve"> En la misma Ley, se preveía la creación de </w:t>
      </w:r>
      <w:r w:rsidR="00096C15">
        <w:rPr>
          <w:rFonts w:ascii="Calibri" w:eastAsia="Arial" w:hAnsi="Calibri" w:cs="Calibri"/>
          <w:sz w:val="22"/>
          <w:szCs w:val="22"/>
        </w:rPr>
        <w:t>l</w:t>
      </w:r>
      <w:r w:rsidRPr="00124542">
        <w:rPr>
          <w:rFonts w:ascii="Calibri" w:eastAsia="Arial" w:hAnsi="Calibri" w:cs="Calibri"/>
          <w:sz w:val="22"/>
          <w:szCs w:val="22"/>
        </w:rPr>
        <w:t xml:space="preserve">a Comisión de Abusos Sexuales en el seno de la Iglesia católica y un procedimiento para el reconocimiento oficial de las víctimas por parte de dicha Comisión. </w:t>
      </w:r>
    </w:p>
    <w:p w14:paraId="3D39FB1B" w14:textId="22331D98" w:rsidR="00FE0BF1" w:rsidRPr="00124542" w:rsidRDefault="00343475" w:rsidP="00026FF5">
      <w:pPr>
        <w:pStyle w:val="Style"/>
        <w:spacing w:before="100" w:beforeAutospacing="1" w:after="200" w:line="276" w:lineRule="auto"/>
        <w:ind w:left="708" w:right="45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4542">
        <w:rPr>
          <w:rFonts w:ascii="Calibri" w:eastAsia="Arial" w:hAnsi="Calibri" w:cs="Calibri"/>
          <w:sz w:val="22"/>
          <w:szCs w:val="22"/>
        </w:rPr>
        <w:t xml:space="preserve">Ya un primer estudio encargado por el Gobierno de Navarra a la UPNA, elaborado por Mikel Lizarraga, cifró en al menos 58 casos los sufridos en Navarra. Este 27 de octubre conocimos el informe del Defensor del Pueblo que eleva a 71 las víctimas identificadas en Navarra. Sin embargo, el mismo informe estima que las víctimas a nivel estatal pueden llegar a 440.000, que extrapolado a la población navarra supondría más de 6.000 posibles víctimas en Navarra. </w:t>
      </w:r>
    </w:p>
    <w:p w14:paraId="0D53B974" w14:textId="12BA9B96" w:rsidR="00124542" w:rsidRPr="00124542" w:rsidRDefault="00343475" w:rsidP="00026FF5">
      <w:pPr>
        <w:pStyle w:val="Style"/>
        <w:spacing w:before="100" w:beforeAutospacing="1" w:after="200" w:line="276" w:lineRule="auto"/>
        <w:ind w:left="708"/>
        <w:textAlignment w:val="baseline"/>
        <w:rPr>
          <w:rFonts w:ascii="Calibri" w:hAnsi="Calibri" w:cs="Calibri"/>
          <w:sz w:val="22"/>
          <w:szCs w:val="22"/>
        </w:rPr>
      </w:pPr>
      <w:r w:rsidRPr="00124542">
        <w:rPr>
          <w:rFonts w:ascii="Calibri" w:eastAsia="Arial" w:hAnsi="Calibri" w:cs="Calibri"/>
          <w:sz w:val="22"/>
          <w:szCs w:val="22"/>
        </w:rPr>
        <w:t xml:space="preserve">Sabiendo dicha información, realizamos la siguiente </w:t>
      </w:r>
      <w:r w:rsidR="00124542" w:rsidRPr="00124542">
        <w:rPr>
          <w:rFonts w:ascii="Calibri" w:hAnsi="Calibri" w:cs="Calibri"/>
          <w:bCs/>
          <w:w w:val="80"/>
          <w:sz w:val="22"/>
          <w:szCs w:val="22"/>
        </w:rPr>
        <w:t>pregunta</w:t>
      </w:r>
      <w:r w:rsidR="00026FF5">
        <w:rPr>
          <w:rFonts w:ascii="Calibri" w:hAnsi="Calibri" w:cs="Calibri"/>
          <w:bCs/>
          <w:w w:val="80"/>
          <w:sz w:val="22"/>
          <w:szCs w:val="22"/>
        </w:rPr>
        <w:t xml:space="preserve">: </w:t>
      </w:r>
      <w:r w:rsidRPr="00124542">
        <w:rPr>
          <w:rFonts w:ascii="Calibri" w:eastAsia="Arial" w:hAnsi="Calibri" w:cs="Calibri"/>
          <w:sz w:val="22"/>
          <w:szCs w:val="22"/>
        </w:rPr>
        <w:t>¿</w:t>
      </w:r>
      <w:r w:rsidR="00026FF5">
        <w:rPr>
          <w:rFonts w:ascii="Calibri" w:eastAsia="Arial" w:hAnsi="Calibri" w:cs="Calibri"/>
          <w:sz w:val="22"/>
          <w:szCs w:val="22"/>
        </w:rPr>
        <w:t>q</w:t>
      </w:r>
      <w:r w:rsidRPr="00124542">
        <w:rPr>
          <w:rFonts w:ascii="Calibri" w:eastAsia="Arial" w:hAnsi="Calibri" w:cs="Calibri"/>
          <w:sz w:val="22"/>
          <w:szCs w:val="22"/>
        </w:rPr>
        <w:t xml:space="preserve">ué medidas plantea llevar a cabo para ampliar la identificación y el reconocimiento de las víctimas de agresiones sexuales cometidas en el seno o las actividades de la </w:t>
      </w:r>
      <w:r w:rsidR="00DC6812">
        <w:rPr>
          <w:rFonts w:ascii="Calibri" w:eastAsia="Arial" w:hAnsi="Calibri" w:cs="Calibri"/>
          <w:sz w:val="22"/>
          <w:szCs w:val="22"/>
        </w:rPr>
        <w:t>I</w:t>
      </w:r>
      <w:r w:rsidRPr="00124542">
        <w:rPr>
          <w:rFonts w:ascii="Calibri" w:eastAsia="Arial" w:hAnsi="Calibri" w:cs="Calibri"/>
          <w:sz w:val="22"/>
          <w:szCs w:val="22"/>
        </w:rPr>
        <w:t xml:space="preserve">glesia católica en Navarra? </w:t>
      </w:r>
    </w:p>
    <w:p w14:paraId="375979E7" w14:textId="0AA7DFB0" w:rsidR="00124542" w:rsidRPr="00124542" w:rsidRDefault="00343475" w:rsidP="00026FF5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124542">
        <w:rPr>
          <w:rFonts w:ascii="Calibri" w:eastAsia="Arial" w:hAnsi="Calibri" w:cs="Calibri"/>
          <w:bCs/>
          <w:sz w:val="22"/>
          <w:szCs w:val="22"/>
        </w:rPr>
        <w:t>Pamplona-lruña, 2 noviembre 2023</w:t>
      </w:r>
    </w:p>
    <w:p w14:paraId="73E22E8E" w14:textId="6E14A9BC" w:rsidR="00124542" w:rsidRPr="00124542" w:rsidRDefault="00124542" w:rsidP="00026FF5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124542">
        <w:rPr>
          <w:rFonts w:ascii="Calibri" w:eastAsia="Arial" w:hAnsi="Calibri" w:cs="Calibri"/>
          <w:bCs/>
          <w:sz w:val="22"/>
          <w:szCs w:val="22"/>
        </w:rPr>
        <w:t>El Parlamentario Foral: José Miguel Garrido Sola</w:t>
      </w:r>
    </w:p>
    <w:sectPr w:rsidR="00124542" w:rsidRPr="00124542" w:rsidSect="00124542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BF1"/>
    <w:rsid w:val="00026FF5"/>
    <w:rsid w:val="000307D0"/>
    <w:rsid w:val="00096C15"/>
    <w:rsid w:val="00124542"/>
    <w:rsid w:val="00254E12"/>
    <w:rsid w:val="00343475"/>
    <w:rsid w:val="003B3166"/>
    <w:rsid w:val="00DC6812"/>
    <w:rsid w:val="00FE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85A3"/>
  <w15:docId w15:val="{AB69CAD1-9867-42D7-B105-09BDB7C2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1784</Characters>
  <Application>Microsoft Office Word</Application>
  <DocSecurity>0</DocSecurity>
  <Lines>14</Lines>
  <Paragraphs>4</Paragraphs>
  <ScaleCrop>false</ScaleCrop>
  <Company>HP Inc.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23POR-212</dc:title>
  <dc:creator>informatica</dc:creator>
  <cp:keywords>CreatedByIRIS_Readiris_17.0</cp:keywords>
  <cp:lastModifiedBy>Mauleón, Fernando</cp:lastModifiedBy>
  <cp:revision>9</cp:revision>
  <dcterms:created xsi:type="dcterms:W3CDTF">2023-11-02T13:48:00Z</dcterms:created>
  <dcterms:modified xsi:type="dcterms:W3CDTF">2023-11-06T08:16:00Z</dcterms:modified>
</cp:coreProperties>
</file>