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8E1B" w14:textId="1D3D49CA" w:rsidR="00F21FF5" w:rsidRPr="008F2301" w:rsidRDefault="00F21FF5" w:rsidP="008D0832">
      <w:pPr>
        <w:pStyle w:val="Style"/>
        <w:spacing w:before="100" w:beforeAutospacing="1" w:after="200" w:line="276" w:lineRule="auto"/>
        <w:ind w:left="6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8F2301">
        <w:rPr>
          <w:rFonts w:ascii="Calibri" w:eastAsia="Arial" w:hAnsi="Calibri" w:cs="Calibri"/>
          <w:w w:val="108"/>
          <w:sz w:val="22"/>
          <w:szCs w:val="22"/>
        </w:rPr>
        <w:t>23PES-93</w:t>
      </w:r>
    </w:p>
    <w:p w14:paraId="058B845C" w14:textId="77777777" w:rsidR="008F2301" w:rsidRDefault="008D0832" w:rsidP="008D083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8F2301">
        <w:rPr>
          <w:rFonts w:ascii="Calibri" w:eastAsia="Arial" w:hAnsi="Calibri" w:cs="Calibri"/>
          <w:w w:val="108"/>
          <w:sz w:val="22"/>
          <w:szCs w:val="22"/>
        </w:rPr>
        <w:t>La vicepresidenta</w:t>
      </w:r>
      <w:r w:rsidR="008F2301" w:rsidRPr="008F2301">
        <w:rPr>
          <w:rFonts w:ascii="Calibri" w:eastAsia="Arial" w:hAnsi="Calibri" w:cs="Calibri"/>
          <w:w w:val="108"/>
          <w:sz w:val="22"/>
          <w:szCs w:val="22"/>
        </w:rPr>
        <w:t xml:space="preserve"> II</w:t>
      </w:r>
      <w:r w:rsidRPr="008F2301">
        <w:rPr>
          <w:rFonts w:ascii="Calibri" w:eastAsia="Arial" w:hAnsi="Calibri" w:cs="Calibri"/>
          <w:w w:val="50"/>
          <w:sz w:val="22"/>
          <w:szCs w:val="22"/>
        </w:rPr>
        <w:t xml:space="preserve"> </w:t>
      </w:r>
      <w:r w:rsidRPr="008F2301">
        <w:rPr>
          <w:rFonts w:ascii="Calibri" w:hAnsi="Calibri" w:cs="Calibri"/>
          <w:w w:val="87"/>
          <w:sz w:val="22"/>
          <w:szCs w:val="22"/>
        </w:rPr>
        <w:t xml:space="preserve">y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consejera de Memoria </w:t>
      </w:r>
      <w:r w:rsidRPr="008F2301">
        <w:rPr>
          <w:rFonts w:ascii="Calibri" w:hAnsi="Calibri" w:cs="Calibri"/>
          <w:w w:val="87"/>
          <w:sz w:val="22"/>
          <w:szCs w:val="22"/>
        </w:rPr>
        <w:t xml:space="preserve">y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Convivencia, Acción Exterior </w:t>
      </w:r>
      <w:r w:rsidRPr="008F2301">
        <w:rPr>
          <w:rFonts w:ascii="Calibri" w:hAnsi="Calibri" w:cs="Calibri"/>
          <w:w w:val="87"/>
          <w:sz w:val="22"/>
          <w:szCs w:val="22"/>
        </w:rPr>
        <w:t xml:space="preserve">y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Euskera, en relación con la pregunta PES-93 realizada por Carlos Guzmán Pérez parlamentario adscrito al grupo </w:t>
      </w:r>
      <w:r w:rsidR="008F2301" w:rsidRPr="008F2301">
        <w:rPr>
          <w:rFonts w:ascii="Calibri" w:eastAsia="Arial" w:hAnsi="Calibri" w:cs="Calibri"/>
          <w:w w:val="108"/>
          <w:sz w:val="22"/>
          <w:szCs w:val="22"/>
        </w:rPr>
        <w:t xml:space="preserve">Contigo-Zurekin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sobre: </w:t>
      </w:r>
      <w:r w:rsidRPr="008F2301">
        <w:rPr>
          <w:rFonts w:ascii="Calibri" w:eastAsia="Arial" w:hAnsi="Calibri" w:cs="Calibri"/>
          <w:bCs/>
          <w:sz w:val="22"/>
          <w:szCs w:val="22"/>
        </w:rPr>
        <w:t>"La posibilidad de condicionar la percepción de ayudas al cumplimiento de la legislación vigente en materia de memoria histórica y simbología de la dictadura</w:t>
      </w:r>
      <w:r w:rsidR="008F2301">
        <w:rPr>
          <w:rFonts w:ascii="Calibri" w:eastAsia="Arial" w:hAnsi="Calibri" w:cs="Calibri"/>
          <w:bCs/>
          <w:sz w:val="22"/>
          <w:szCs w:val="22"/>
        </w:rPr>
        <w:t>”.</w:t>
      </w:r>
    </w:p>
    <w:p w14:paraId="2385618F" w14:textId="167BCC5D" w:rsidR="008F2301" w:rsidRDefault="008D0832" w:rsidP="008D083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301">
        <w:rPr>
          <w:rFonts w:ascii="Calibri" w:eastAsia="Arial" w:hAnsi="Calibri" w:cs="Calibri"/>
          <w:w w:val="108"/>
          <w:sz w:val="22"/>
          <w:szCs w:val="22"/>
        </w:rPr>
        <w:t>Informa lo siguiente: Como es sabido el Gobierno foral en su acuerdo de 30 de noviembre de 2016 se ratificó el Censo provisional de símbolos franquistas, publicado en el BON n</w:t>
      </w:r>
      <w:r w:rsidR="00377F7E">
        <w:rPr>
          <w:rFonts w:ascii="Calibri" w:eastAsia="Arial" w:hAnsi="Calibri" w:cs="Calibri"/>
          <w:w w:val="108"/>
          <w:sz w:val="22"/>
          <w:szCs w:val="22"/>
        </w:rPr>
        <w:t>.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º 9, de 13 de enero de 2017. En ese marco se estableció una colaboración con la Federación Navarra de Municipios </w:t>
      </w:r>
      <w:r w:rsidRPr="008F2301">
        <w:rPr>
          <w:rFonts w:ascii="Calibri" w:hAnsi="Calibri" w:cs="Calibri"/>
          <w:w w:val="87"/>
          <w:sz w:val="22"/>
          <w:szCs w:val="22"/>
        </w:rPr>
        <w:t xml:space="preserve">y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Concejos para recabar información </w:t>
      </w:r>
      <w:r w:rsidRPr="008F2301">
        <w:rPr>
          <w:rFonts w:ascii="Calibri" w:hAnsi="Calibri" w:cs="Calibri"/>
          <w:w w:val="87"/>
          <w:sz w:val="22"/>
          <w:szCs w:val="22"/>
        </w:rPr>
        <w:t xml:space="preserve">y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también se han remitido recomendaciones a las entidades locales para la retirada de simbología sobre los bienes de titularidad pública. </w:t>
      </w:r>
    </w:p>
    <w:p w14:paraId="4770D736" w14:textId="77777777" w:rsidR="008F2301" w:rsidRDefault="008D0832" w:rsidP="008D0832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En el asunto sobre el que pregunta también se ha realizado un contacto concreto con la autoridad local para que trasladara estas recomendaciones a la empresa citada al estar ubicada en su término municipal </w:t>
      </w:r>
      <w:r w:rsidRPr="008F2301">
        <w:rPr>
          <w:rFonts w:ascii="Calibri" w:eastAsia="Arial" w:hAnsi="Calibri" w:cs="Calibri"/>
          <w:sz w:val="22"/>
          <w:szCs w:val="22"/>
        </w:rPr>
        <w:t xml:space="preserve">y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porque la simbología, como apunta, tiene presencia en el espacio público. Estamos a la espera de conocer los efectos de esta gestión. </w:t>
      </w:r>
    </w:p>
    <w:p w14:paraId="6466AACE" w14:textId="3A21CE65" w:rsidR="008F2301" w:rsidRDefault="008D0832" w:rsidP="008D08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Una vez que se tenga constancia de la respuesta desde la firma de titularidad privada, se estudiará dar nuevos pasos en este caso y en otros que puedan ser similares, ya que se está también en un proceso continuo de actualización del censo de este tipo de placas y otros elementos. </w:t>
      </w:r>
    </w:p>
    <w:p w14:paraId="70DFE934" w14:textId="109E55DE" w:rsidR="008F2301" w:rsidRDefault="008D0832" w:rsidP="008D083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8F2301">
        <w:rPr>
          <w:rFonts w:ascii="Calibri" w:eastAsia="Arial" w:hAnsi="Calibri" w:cs="Calibri"/>
          <w:w w:val="108"/>
          <w:sz w:val="22"/>
          <w:szCs w:val="22"/>
        </w:rPr>
        <w:t xml:space="preserve">Es cuanto informo en cumplimiento de lo dispuesto en el </w:t>
      </w:r>
      <w:r w:rsidR="005E0F51" w:rsidRPr="005E0F51">
        <w:rPr>
          <w:rFonts w:ascii="Calibri" w:eastAsia="Arial" w:hAnsi="Calibri" w:cs="Calibri"/>
          <w:bCs/>
          <w:sz w:val="22"/>
          <w:szCs w:val="22"/>
        </w:rPr>
        <w:t xml:space="preserve">artículo </w:t>
      </w:r>
      <w:r w:rsidR="00330268">
        <w:rPr>
          <w:rFonts w:ascii="Calibri" w:eastAsia="Arial" w:hAnsi="Calibri" w:cs="Calibri"/>
          <w:bCs/>
          <w:sz w:val="22"/>
          <w:szCs w:val="22"/>
        </w:rPr>
        <w:t>2</w:t>
      </w:r>
      <w:r w:rsidR="005E0F51" w:rsidRPr="005E0F51">
        <w:rPr>
          <w:rFonts w:ascii="Calibri" w:eastAsia="Arial" w:hAnsi="Calibri" w:cs="Calibri"/>
          <w:bCs/>
          <w:sz w:val="22"/>
          <w:szCs w:val="22"/>
        </w:rPr>
        <w:t>15</w:t>
      </w:r>
      <w:r w:rsidR="005E0F51" w:rsidRPr="008F230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F2301">
        <w:rPr>
          <w:rFonts w:ascii="Calibri" w:eastAsia="Arial" w:hAnsi="Calibri" w:cs="Calibri"/>
          <w:w w:val="108"/>
          <w:sz w:val="22"/>
          <w:szCs w:val="22"/>
        </w:rPr>
        <w:t>del Reglamento del Parlamento de Navarra.</w:t>
      </w:r>
    </w:p>
    <w:p w14:paraId="100C0346" w14:textId="152598E7" w:rsidR="00330268" w:rsidRDefault="00330268" w:rsidP="008D08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30268">
        <w:rPr>
          <w:rFonts w:ascii="Calibri" w:eastAsia="Arial" w:hAnsi="Calibri" w:cs="Calibri"/>
          <w:w w:val="106"/>
          <w:sz w:val="22"/>
          <w:szCs w:val="22"/>
        </w:rPr>
        <w:t xml:space="preserve">Pamplona-lruñea, </w:t>
      </w:r>
      <w:r w:rsidR="009F4BF0">
        <w:rPr>
          <w:rFonts w:ascii="Calibri" w:eastAsia="Arial" w:hAnsi="Calibri" w:cs="Calibri"/>
          <w:sz w:val="22"/>
          <w:szCs w:val="22"/>
        </w:rPr>
        <w:t>5</w:t>
      </w:r>
      <w:r w:rsidRPr="00330268">
        <w:rPr>
          <w:rFonts w:ascii="Calibri" w:eastAsia="Arial" w:hAnsi="Calibri" w:cs="Calibri"/>
          <w:sz w:val="22"/>
          <w:szCs w:val="22"/>
        </w:rPr>
        <w:t xml:space="preserve"> </w:t>
      </w:r>
      <w:r w:rsidRPr="00330268">
        <w:rPr>
          <w:rFonts w:ascii="Calibri" w:eastAsia="Arial" w:hAnsi="Calibri" w:cs="Calibri"/>
          <w:w w:val="106"/>
          <w:sz w:val="22"/>
          <w:szCs w:val="22"/>
        </w:rPr>
        <w:t xml:space="preserve">de octubre de </w:t>
      </w:r>
      <w:r w:rsidRPr="00330268">
        <w:rPr>
          <w:rFonts w:ascii="Calibri" w:eastAsia="Arial" w:hAnsi="Calibri" w:cs="Calibri"/>
          <w:sz w:val="22"/>
          <w:szCs w:val="22"/>
        </w:rPr>
        <w:t>2023</w:t>
      </w:r>
    </w:p>
    <w:p w14:paraId="49BC06B2" w14:textId="6803361B" w:rsidR="008F2301" w:rsidRDefault="00330268" w:rsidP="008D08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Consejera de Memoria y Convivencia, Acción Exterior y Euskera: Ana Ollo Hualde</w:t>
      </w:r>
    </w:p>
    <w:sectPr w:rsidR="008F2301">
      <w:type w:val="continuous"/>
      <w:pgSz w:w="11900" w:h="16840"/>
      <w:pgMar w:top="886" w:right="1127" w:bottom="360" w:left="22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E5A"/>
    <w:multiLevelType w:val="singleLevel"/>
    <w:tmpl w:val="8ABA7DDC"/>
    <w:lvl w:ilvl="0">
      <w:start w:val="1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1"/>
        <w:szCs w:val="11"/>
      </w:rPr>
    </w:lvl>
  </w:abstractNum>
  <w:num w:numId="1" w16cid:durableId="3637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D0"/>
    <w:rsid w:val="00330268"/>
    <w:rsid w:val="00377F7E"/>
    <w:rsid w:val="004A0BCB"/>
    <w:rsid w:val="00586929"/>
    <w:rsid w:val="005E0F51"/>
    <w:rsid w:val="00623856"/>
    <w:rsid w:val="00775F43"/>
    <w:rsid w:val="007F46D0"/>
    <w:rsid w:val="008D0832"/>
    <w:rsid w:val="008F2301"/>
    <w:rsid w:val="009F4BF0"/>
    <w:rsid w:val="00F21FF5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0A0A"/>
  <w15:docId w15:val="{DA160BF6-92C2-478A-8ED7-E0661A1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1439</Characters>
  <Application>Microsoft Office Word</Application>
  <DocSecurity>0</DocSecurity>
  <Lines>11</Lines>
  <Paragraphs>3</Paragraphs>
  <ScaleCrop>false</ScaleCrop>
  <Company>HP Inc.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 PES 93</dc:title>
  <dc:creator>informatica</dc:creator>
  <cp:keywords>CreatedByIRIS_Readiris_17.0</cp:keywords>
  <cp:lastModifiedBy>Aranaz, Carlota</cp:lastModifiedBy>
  <cp:revision>13</cp:revision>
  <dcterms:created xsi:type="dcterms:W3CDTF">2023-10-06T12:05:00Z</dcterms:created>
  <dcterms:modified xsi:type="dcterms:W3CDTF">2023-11-07T12:41:00Z</dcterms:modified>
</cp:coreProperties>
</file>