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F22" w14:textId="151DD465" w:rsidR="00BF519B" w:rsidRPr="004E049C" w:rsidRDefault="00521486" w:rsidP="004E049C">
      <w:pPr>
        <w:spacing w:before="100" w:beforeAutospacing="1" w:after="200" w:line="276" w:lineRule="auto"/>
        <w:ind w:firstLine="425"/>
        <w:jc w:val="both"/>
        <w:rPr>
          <w:rFonts w:asciiTheme="minorHAnsi" w:hAnsiTheme="minorHAnsi" w:cstheme="minorHAnsi"/>
        </w:rPr>
      </w:pPr>
      <w:r w:rsidRPr="004E049C">
        <w:rPr>
          <w:rFonts w:asciiTheme="minorHAnsi" w:eastAsia="Arial" w:hAnsiTheme="minorHAnsi" w:cstheme="minorHAnsi"/>
          <w:b/>
        </w:rPr>
        <w:t>23/PES-1</w:t>
      </w:r>
      <w:r w:rsidR="001974F2" w:rsidRPr="004E049C">
        <w:rPr>
          <w:rFonts w:asciiTheme="minorHAnsi" w:eastAsia="Arial" w:hAnsiTheme="minorHAnsi" w:cstheme="minorHAnsi"/>
          <w:b/>
        </w:rPr>
        <w:t>8</w:t>
      </w:r>
      <w:r w:rsidRPr="004E049C">
        <w:rPr>
          <w:rFonts w:asciiTheme="minorHAnsi" w:eastAsia="Arial" w:hAnsiTheme="minorHAnsi" w:cstheme="minorHAnsi"/>
          <w:b/>
        </w:rPr>
        <w:t>8</w:t>
      </w:r>
    </w:p>
    <w:p w14:paraId="4091DF2D" w14:textId="77777777" w:rsidR="00C140D0" w:rsidRPr="004E049C" w:rsidRDefault="00C140D0" w:rsidP="004E049C">
      <w:pPr>
        <w:spacing w:before="100" w:beforeAutospacing="1" w:after="200" w:line="276" w:lineRule="auto"/>
        <w:ind w:firstLine="425"/>
        <w:jc w:val="both"/>
        <w:rPr>
          <w:rFonts w:asciiTheme="minorHAnsi" w:hAnsiTheme="minorHAnsi" w:cstheme="minorHAnsi"/>
        </w:rPr>
      </w:pPr>
      <w:r w:rsidRPr="004E049C">
        <w:rPr>
          <w:rFonts w:asciiTheme="minorHAnsi" w:hAnsiTheme="minorHAnsi" w:cstheme="minorHAnsi"/>
        </w:rPr>
        <w:t>Doña Ana Elizalde Urmeneta, miembro de las Cortes de Navarra, adscrita al Grupo Parlamentario Unión del Pueblo Navarro (UPN), al amparo de lo dispuesto en el Reglamento de la Cámara, realiza la siguiente pregunta escrita al Gobierno de Navarra:</w:t>
      </w:r>
    </w:p>
    <w:p w14:paraId="5F94566B" w14:textId="106A3DE2" w:rsidR="00521486" w:rsidRPr="004E049C" w:rsidRDefault="00521486" w:rsidP="004E049C">
      <w:pPr>
        <w:spacing w:before="100" w:beforeAutospacing="1" w:after="200" w:line="276" w:lineRule="auto"/>
        <w:ind w:firstLine="425"/>
        <w:jc w:val="both"/>
        <w:rPr>
          <w:rFonts w:asciiTheme="minorHAnsi" w:hAnsiTheme="minorHAnsi" w:cstheme="minorHAnsi"/>
        </w:rPr>
      </w:pPr>
      <w:r w:rsidRPr="004E049C">
        <w:rPr>
          <w:rFonts w:asciiTheme="minorHAnsi" w:hAnsiTheme="minorHAnsi" w:cstheme="minorHAnsi"/>
        </w:rPr>
        <w:t>Relación de los criterios del Departamento de Industria y Transición Ecológica y Digital Empresarial a la hora de reconocer a un proyecto como Inversión de Interés Foral en base al artículo 4 de la Ley Foral 15/2009, de 9 de diciembre, de Medidas de Simplificación Administrativa para la Puesta en marcha de Actividades Empresariales o Profesionales.</w:t>
      </w:r>
    </w:p>
    <w:p w14:paraId="51EA6B07" w14:textId="684616C5" w:rsidR="00C140D0" w:rsidRPr="004E049C" w:rsidRDefault="00C140D0" w:rsidP="004E049C">
      <w:pPr>
        <w:spacing w:before="100" w:beforeAutospacing="1" w:after="200" w:line="276" w:lineRule="auto"/>
        <w:ind w:firstLine="425"/>
        <w:jc w:val="both"/>
        <w:rPr>
          <w:rFonts w:asciiTheme="minorHAnsi" w:hAnsiTheme="minorHAnsi" w:cstheme="minorHAnsi"/>
        </w:rPr>
      </w:pPr>
      <w:r w:rsidRPr="004E049C">
        <w:rPr>
          <w:rFonts w:asciiTheme="minorHAnsi" w:hAnsiTheme="minorHAnsi" w:cstheme="minorHAnsi"/>
        </w:rPr>
        <w:t>Pamplona, a 2 de noviembre de 2023</w:t>
      </w:r>
    </w:p>
    <w:p w14:paraId="4CF6D866" w14:textId="791B0667" w:rsidR="00C140D0" w:rsidRPr="004E049C" w:rsidRDefault="00C140D0" w:rsidP="004E049C">
      <w:pPr>
        <w:spacing w:before="100" w:beforeAutospacing="1" w:after="200" w:line="276" w:lineRule="auto"/>
        <w:ind w:firstLine="425"/>
        <w:jc w:val="both"/>
        <w:rPr>
          <w:rFonts w:asciiTheme="minorHAnsi" w:hAnsiTheme="minorHAnsi" w:cstheme="minorHAnsi"/>
        </w:rPr>
      </w:pPr>
      <w:r w:rsidRPr="004E049C">
        <w:rPr>
          <w:rFonts w:asciiTheme="minorHAnsi" w:hAnsiTheme="minorHAnsi" w:cstheme="minorHAnsi"/>
        </w:rPr>
        <w:t>La Parlamentaria Foral: Ana Elizalde Urmeneta</w:t>
      </w:r>
    </w:p>
    <w:sectPr w:rsidR="00C140D0" w:rsidRPr="004E049C" w:rsidSect="001974F2">
      <w:pgSz w:w="11906" w:h="16838"/>
      <w:pgMar w:top="1440" w:right="1280"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97"/>
    <w:rsid w:val="00070AEF"/>
    <w:rsid w:val="000F7AD7"/>
    <w:rsid w:val="001974F2"/>
    <w:rsid w:val="001F22B4"/>
    <w:rsid w:val="00241104"/>
    <w:rsid w:val="003C1897"/>
    <w:rsid w:val="0041538E"/>
    <w:rsid w:val="00474FD1"/>
    <w:rsid w:val="004E049C"/>
    <w:rsid w:val="00521486"/>
    <w:rsid w:val="00685B0A"/>
    <w:rsid w:val="007D42FB"/>
    <w:rsid w:val="00856912"/>
    <w:rsid w:val="008C14F3"/>
    <w:rsid w:val="00942FD4"/>
    <w:rsid w:val="00B14FA1"/>
    <w:rsid w:val="00BF519B"/>
    <w:rsid w:val="00C140D0"/>
    <w:rsid w:val="00CE3441"/>
    <w:rsid w:val="00E8425C"/>
    <w:rsid w:val="00EA0487"/>
    <w:rsid w:val="00EC4D27"/>
    <w:rsid w:val="00EF7454"/>
    <w:rsid w:val="00F35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5D0"/>
  <w15:docId w15:val="{7154BAFF-C5B4-48A2-94F5-4FA9A16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583</Characters>
  <Application>Microsoft Office Word</Application>
  <DocSecurity>0</DocSecurity>
  <Lines>4</Lines>
  <Paragraphs>1</Paragraphs>
  <ScaleCrop>false</ScaleCrop>
  <Company>Hewlett-Packard Company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Mauleón, Fernando</cp:lastModifiedBy>
  <cp:revision>4</cp:revision>
  <dcterms:created xsi:type="dcterms:W3CDTF">2023-11-03T09:21:00Z</dcterms:created>
  <dcterms:modified xsi:type="dcterms:W3CDTF">2023-11-08T10:29:00Z</dcterms:modified>
</cp:coreProperties>
</file>