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9D1A" w14:textId="0C41ED44" w:rsidR="009E3F79" w:rsidRPr="002D0ABB" w:rsidRDefault="009E3F79" w:rsidP="009E3F79">
      <w:pPr>
        <w:pStyle w:val="OFI-TITULO2"/>
      </w:pPr>
      <w:r>
        <w:t xml:space="preserve">11-23/MOC-00055.</w:t>
      </w:r>
      <w:r>
        <w:t xml:space="preserve"> </w:t>
      </w:r>
      <w:r>
        <w:t xml:space="preserve">Erabakia, zeinaren bidez Nafarroako Gobernua premiatzen baita Espainiako Gobernuari eskatzera administrazio-espediente ebatzigabeak onetsi eta inbertsioak handitu ditzan, Iruña-Madril eta Iruña-Jaka-Huesca-Lleida autobietarako obrak azkartze aldera</w:t>
      </w:r>
    </w:p>
    <w:p w14:paraId="2629ACDD" w14:textId="3DBFACD3" w:rsidR="009E3F79" w:rsidRPr="002D0ABB" w:rsidRDefault="00954228" w:rsidP="009E3F79">
      <w:pPr>
        <w:pStyle w:val="OFI-TITULO3"/>
      </w:pPr>
      <w:r>
        <w:rPr>
          <w:caps w:val="0"/>
        </w:rPr>
        <w:t xml:space="preserve">Osoko Bilkurak onetsi du</w:t>
      </w:r>
    </w:p>
    <w:p w14:paraId="27D95987" w14:textId="26B1EFE0" w:rsidR="009E3F79" w:rsidRPr="002D0ABB" w:rsidRDefault="009E3F79" w:rsidP="009E3F79">
      <w:pPr>
        <w:pStyle w:val="OFI-TEXTO"/>
        <w:rPr>
          <w:bCs/>
          <w:iCs/>
        </w:rPr>
      </w:pPr>
      <w:r>
        <w:t xml:space="preserve">Legebiltzarreko Erregelamenduko 125. artikuluan ezarritakoa betez, agintzen da Nafarroako Parlamentuko Aldizkari Ofizialean argitara dadin Nafarroako Parlamentuko Osoko Bilkurak 2023ko azaroaren 2an onetsitako erabaki hau, zeinaren bidez Nafarroako Gobernua premiatzen baita Espainiako Gobernuari eskatzera administrazio-espediente ebatzigabeak onetsi eta inbertsioak handitu ditzan, Iruña-Madril eta Iruña-Jaka-Huesca-Lleida autobietarako obrak azkartze aldera. Hona testua:</w:t>
      </w:r>
    </w:p>
    <w:p w14:paraId="584C4F35" w14:textId="77777777" w:rsidR="009E3F79" w:rsidRPr="002D0ABB" w:rsidRDefault="009E3F79" w:rsidP="009E3F79">
      <w:pPr>
        <w:pStyle w:val="OFI-TEXTO1"/>
        <w:rPr>
          <w:iCs/>
        </w:rPr>
      </w:pPr>
      <w:r>
        <w:t xml:space="preserve">“Nafarroako Parlamentuak Nafarroako Gobernua premiatzen du:</w:t>
      </w:r>
    </w:p>
    <w:p w14:paraId="028782D1" w14:textId="70E0BCFE" w:rsidR="009E3F79" w:rsidRPr="002D0ABB" w:rsidRDefault="009E3F79" w:rsidP="009E3F79">
      <w:pPr>
        <w:pStyle w:val="OFI-TEXTO1"/>
        <w:rPr>
          <w:iCs/>
        </w:rPr>
      </w:pPr>
      <w:r>
        <w:t xml:space="preserve">1.</w:t>
      </w:r>
      <w:r>
        <w:t xml:space="preserve"> </w:t>
      </w:r>
      <w:r>
        <w:t xml:space="preserve">Espainiako Gobernuari eskatzera administrazio-espediente ebatzigabeak onetsi eta inbertsioak handitu ditzan, Iruña-Madril eta Iruña-Jaka-Huesca-Lleida autobietarako obrak azkartze aldera</w:t>
      </w:r>
      <w:r>
        <w:t xml:space="preserve"> </w:t>
      </w:r>
    </w:p>
    <w:p w14:paraId="23B2483F" w14:textId="77777777" w:rsidR="009E3F79" w:rsidRPr="002D0ABB" w:rsidRDefault="009E3F79" w:rsidP="009E3F79">
      <w:pPr>
        <w:pStyle w:val="OFI-TEXTO1"/>
        <w:rPr>
          <w:iCs/>
        </w:rPr>
      </w:pPr>
      <w:r>
        <w:t xml:space="preserve">2.</w:t>
      </w:r>
      <w:r>
        <w:t xml:space="preserve"> </w:t>
      </w:r>
      <w:r>
        <w:t xml:space="preserve">Elkarrizketa has dezala Aragoi, Katalunia, Valentzia, Euskadi, Errioxa eta Gaztela eta Leongo erkidegoekin eta komunikaziorako azpiegituren eraikuntzan interesa duten beste eragile batzuekin, barnekoak nahiz kanpokoak, interes komunean oinarrituriko eskaera bateratu bat adosteko.</w:t>
      </w:r>
      <w:r>
        <w:t xml:space="preserve"> </w:t>
      </w:r>
    </w:p>
    <w:p w14:paraId="098A54D6" w14:textId="290D7E66" w:rsidR="009E3F79" w:rsidRPr="002D0ABB" w:rsidRDefault="009E3F79" w:rsidP="009E3F79">
      <w:pPr>
        <w:pStyle w:val="OFI-TEXTO1"/>
        <w:rPr>
          <w:iCs/>
        </w:rPr>
      </w:pPr>
      <w:r>
        <w:t xml:space="preserve">3.</w:t>
      </w:r>
      <w:r>
        <w:t xml:space="preserve"> </w:t>
      </w:r>
      <w:r>
        <w:t xml:space="preserve">Espainiako Gobernua premia dezan Iruña-Madril autobiako Castejón-Medinaceli zatien lizitazioa hasi, arindu, ebatzi eta exiji dezan.</w:t>
      </w:r>
      <w:r>
        <w:t xml:space="preserve"> </w:t>
      </w:r>
    </w:p>
    <w:p w14:paraId="1AE545D9" w14:textId="1656959D" w:rsidR="009E3F79" w:rsidRPr="002D0ABB" w:rsidRDefault="009E3F79" w:rsidP="009E3F79">
      <w:pPr>
        <w:pStyle w:val="OFI-TEXTO1"/>
        <w:rPr>
          <w:b/>
        </w:rPr>
      </w:pPr>
      <w:r>
        <w:t xml:space="preserve">4.</w:t>
      </w:r>
      <w:r>
        <w:t xml:space="preserve"> </w:t>
      </w:r>
      <w:r>
        <w:t xml:space="preserve">Espainiako Gobernua premia dezan Iruña-Jaka, Iruña-Huesca eta Iruña-Lleida autobia zatien lizitazioa hasi, arindu, ebatzi eta exiji dezan".</w:t>
      </w:r>
    </w:p>
    <w:p w14:paraId="68B560D5" w14:textId="77777777" w:rsidR="009E3F79" w:rsidRPr="002D0ABB" w:rsidRDefault="009E3F79" w:rsidP="009E3F79">
      <w:pPr>
        <w:pStyle w:val="OFI-FECHA"/>
      </w:pPr>
      <w:r>
        <w:t xml:space="preserve">Iruñean, 2023ko azaroaren 3an</w:t>
      </w:r>
    </w:p>
    <w:p w14:paraId="1150C4C4" w14:textId="77777777" w:rsidR="009E3F79" w:rsidRDefault="009E3F79" w:rsidP="009E3F79">
      <w:pPr>
        <w:pStyle w:val="OFI-FIRMA3"/>
      </w:pPr>
      <w:r>
        <w:t xml:space="preserve">Lehendakaria:</w:t>
      </w:r>
      <w:r>
        <w:t xml:space="preserve">  </w:t>
      </w:r>
      <w:r>
        <w:t xml:space="preserve">Unai Hualde Iglesias</w:t>
      </w:r>
    </w:p>
    <w:p w14:paraId="03B4FF90" w14:textId="77777777" w:rsidR="00D24D98" w:rsidRDefault="00D24D98"/>
    <w:sectPr w:rsidR="00D24D9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79"/>
    <w:rsid w:val="00263371"/>
    <w:rsid w:val="002D0ABB"/>
    <w:rsid w:val="0047243C"/>
    <w:rsid w:val="00954228"/>
    <w:rsid w:val="009E3F79"/>
    <w:rsid w:val="00D24D98"/>
    <w:rsid w:val="00DB02D8"/>
    <w:rsid w:val="00F75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3614"/>
  <w15:chartTrackingRefBased/>
  <w15:docId w15:val="{53DD0D85-CD8A-4AA3-B0EB-55933ADE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FI-FECHA">
    <w:name w:val="OFI-FECHA"/>
    <w:rsid w:val="009E3F79"/>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9E3F79"/>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9E3F79"/>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2">
    <w:name w:val="OFI-TITULO2"/>
    <w:rsid w:val="009E3F79"/>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9E3F79"/>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9E3F79"/>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277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2023-11-07T14:36:00Z</dcterms:created>
  <dcterms:modified xsi:type="dcterms:W3CDTF">2023-11-08T08:55:00Z</dcterms:modified>
</cp:coreProperties>
</file>