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5105F" w14:textId="509A8E84" w:rsidR="00D45B94" w:rsidRPr="002A560F" w:rsidRDefault="00D45B94" w:rsidP="00D41F56">
      <w:pPr>
        <w:pStyle w:val="Style"/>
        <w:spacing w:before="100" w:beforeAutospacing="1" w:after="200" w:line="276" w:lineRule="auto"/>
        <w:jc w:val="both"/>
        <w:textAlignment w:val="baseline"/>
        <w:rPr>
          <w:sz w:val="22"/>
          <w:szCs w:val="22"/>
          <w:rFonts w:ascii="Calibri" w:eastAsia="Arial" w:hAnsi="Calibri" w:cs="Calibri"/>
        </w:rPr>
      </w:pPr>
      <w:r>
        <w:rPr>
          <w:sz w:val="22"/>
          <w:rFonts w:ascii="Calibri" w:hAnsi="Calibri"/>
        </w:rPr>
        <w:t xml:space="preserve">23MOC-69</w:t>
      </w:r>
    </w:p>
    <w:p w14:paraId="1B958BF9" w14:textId="3434426A" w:rsidR="00246CBF" w:rsidRPr="002A560F" w:rsidRDefault="00D41F56" w:rsidP="00D41F56">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Nafarroako Alderdi Popularra talde parlamentarioaren eledun Javier García Jiménez jaunak, Legebiltzarraren Erregelamenduan ezarritakoaren babesean, honako mozio hau aurkezten du, Osoko Bilkuran eztabaidatzeko eta Lehendakaritza eta Berdintasun Batzordeak jarraipena egin dezan.</w:t>
      </w:r>
      <w:r>
        <w:rPr>
          <w:sz w:val="22"/>
          <w:rFonts w:ascii="Calibri" w:hAnsi="Calibri"/>
        </w:rPr>
        <w:t xml:space="preserve"> </w:t>
      </w:r>
    </w:p>
    <w:p w14:paraId="2FFEC3AB" w14:textId="148CE985" w:rsidR="00246CBF" w:rsidRPr="002A560F" w:rsidRDefault="00246CBF" w:rsidP="00D41F56">
      <w:pPr>
        <w:pStyle w:val="Style"/>
        <w:spacing w:before="100" w:beforeAutospacing="1" w:after="200" w:line="276" w:lineRule="auto"/>
        <w:textAlignment w:val="baseline"/>
        <w:rPr>
          <w:sz w:val="22"/>
          <w:szCs w:val="22"/>
          <w:rFonts w:ascii="Calibri" w:eastAsia="Arial" w:hAnsi="Calibri" w:cs="Calibri"/>
        </w:rPr>
      </w:pPr>
      <w:r>
        <w:rPr>
          <w:sz w:val="22"/>
          <w:rFonts w:ascii="Calibri" w:hAnsi="Calibri"/>
        </w:rPr>
        <w:t xml:space="preserve">Zioen azalpena.</w:t>
      </w:r>
      <w:r>
        <w:rPr>
          <w:sz w:val="22"/>
          <w:rFonts w:ascii="Calibri" w:hAnsi="Calibri"/>
        </w:rPr>
        <w:t xml:space="preserve"> </w:t>
      </w:r>
    </w:p>
    <w:p w14:paraId="33DFBEB6" w14:textId="53279151" w:rsidR="003732FB" w:rsidRPr="002A560F" w:rsidRDefault="00D41F56" w:rsidP="00D41F56">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Espainiarren eta Espainiako lurraldeen arteko berdintasuna sistema demokratikoen oinarrizko eta saihestezineko zutabea da, baita, beraz, Espainiako Konstituzioarena ere, haren lehen artikuluan jasotzen den moduan.</w:t>
      </w:r>
      <w:r>
        <w:rPr>
          <w:sz w:val="22"/>
          <w:rFonts w:ascii="Calibri" w:hAnsi="Calibri"/>
        </w:rPr>
        <w:t xml:space="preserve"> </w:t>
      </w:r>
      <w:r>
        <w:rPr>
          <w:sz w:val="22"/>
          <w:rFonts w:ascii="Calibri" w:hAnsi="Calibri"/>
        </w:rPr>
        <w:t xml:space="preserve">Konstituzioaren beraren espirituak eta letrak, baita gure gainerako ordenamendu juridikoarenak ere, mekanismoak dituzte eskubide hori gauzatzeko, bai eta berdintasun-printzipioa ahultzeko ahalegin ororen aurka eta edozein botere-abusuren aurka defendatzeko betebeharrari dagozkionak ere.</w:t>
      </w:r>
      <w:r>
        <w:rPr>
          <w:sz w:val="22"/>
          <w:rFonts w:ascii="Calibri" w:hAnsi="Calibri"/>
        </w:rPr>
        <w:t xml:space="preserve"> </w:t>
      </w:r>
    </w:p>
    <w:p w14:paraId="46DFA8A4" w14:textId="24936EDC" w:rsidR="003732FB" w:rsidRPr="002A560F" w:rsidRDefault="00D41F56" w:rsidP="00D41F56">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PSOEk ageriko garrantzia izan zuen trantsizioaren adostasun handietan, baina ezohiko deriba batean, jardunean den presidente sozialista bat zutabe konstituzionalak eraisteko operazio bat zuzentzen eta bultzatzen ari da, arrazoi bakar eta garden batekin: hauteskunde orokorrak galdu ondoren boterean jarraitzea.</w:t>
      </w:r>
      <w:r>
        <w:rPr>
          <w:sz w:val="22"/>
          <w:rFonts w:ascii="Calibri" w:hAnsi="Calibri"/>
        </w:rPr>
        <w:t xml:space="preserve"> </w:t>
      </w:r>
      <w:r>
        <w:rPr>
          <w:sz w:val="22"/>
          <w:rFonts w:ascii="Calibri" w:hAnsi="Calibri"/>
        </w:rPr>
        <w:t xml:space="preserve">Jarduneko presidenteak amore eman du kasta independentistaren xantaia onartezinaren aurrean, eta ez hori bakarrik, pribilegiatu egin du.</w:t>
      </w:r>
      <w:r>
        <w:rPr>
          <w:sz w:val="22"/>
          <w:rFonts w:ascii="Calibri" w:hAnsi="Calibri"/>
        </w:rPr>
        <w:t xml:space="preserve"> </w:t>
      </w:r>
      <w:r>
        <w:rPr>
          <w:sz w:val="22"/>
          <w:rFonts w:ascii="Calibri" w:hAnsi="Calibri"/>
        </w:rPr>
        <w:t xml:space="preserve">Eldarniozko ariketa politiko horrek Zuzenbide Estatua ere hausten du, gure Konstituzioaren urraketak "konstituzionalizatu" nahi baititu.</w:t>
      </w:r>
      <w:r>
        <w:rPr>
          <w:sz w:val="22"/>
          <w:rFonts w:ascii="Calibri" w:hAnsi="Calibri"/>
        </w:rPr>
        <w:t xml:space="preserve"> </w:t>
      </w:r>
    </w:p>
    <w:p w14:paraId="0D556FF3" w14:textId="77777777" w:rsidR="003732FB" w:rsidRPr="002A560F" w:rsidRDefault="00D41F56" w:rsidP="00D41F56">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Nafarrak eta gainerako espainiarrak txundituta eta zer esan ez dakitela, edo akaso nahigabeturik eta babesgabe ari dira ikusten jardunean den presidentea ematen ari den ikuskizuna; izan ere, konkordia zegoen tokian zatiketa piztu du, eta harrotasuna zegoen tokian umiliazioa. Gainera, ziurtasunez ikus daiteke heldu den legealdian Estatua independentisten interesaren mendeko bahitua izanen dela.</w:t>
      </w:r>
      <w:r>
        <w:rPr>
          <w:sz w:val="22"/>
          <w:rFonts w:ascii="Calibri" w:hAnsi="Calibri"/>
        </w:rPr>
        <w:t xml:space="preserve"> </w:t>
      </w:r>
      <w:r>
        <w:rPr>
          <w:sz w:val="22"/>
          <w:rFonts w:ascii="Calibri" w:hAnsi="Calibri"/>
        </w:rPr>
        <w:t xml:space="preserve">Denak ez du balio boterea eskuratzeko, ezta botereari eusteko ere.</w:t>
      </w:r>
      <w:r>
        <w:rPr>
          <w:sz w:val="22"/>
          <w:rFonts w:ascii="Calibri" w:hAnsi="Calibri"/>
        </w:rPr>
        <w:t xml:space="preserve"> </w:t>
      </w:r>
    </w:p>
    <w:p w14:paraId="21B484FC" w14:textId="63922BBA" w:rsidR="003732FB" w:rsidRDefault="00D41F56" w:rsidP="00D41F56">
      <w:pPr>
        <w:pStyle w:val="Style"/>
        <w:spacing w:before="100" w:beforeAutospacing="1" w:after="200" w:line="276" w:lineRule="auto"/>
        <w:ind w:left="14"/>
        <w:textAlignment w:val="baseline"/>
        <w:rPr>
          <w:sz w:val="22"/>
          <w:szCs w:val="22"/>
          <w:rFonts w:ascii="Calibri" w:eastAsia="Arial" w:hAnsi="Calibri" w:cs="Calibri"/>
        </w:rPr>
      </w:pPr>
      <w:r>
        <w:rPr>
          <w:sz w:val="22"/>
          <w:rFonts w:ascii="Calibri" w:hAnsi="Calibri"/>
        </w:rPr>
        <w:t xml:space="preserve">Horregatik guztiagatik, Nafarroako Alderdi Popularra talde parlamentarioak honako erabaki-proposamen hau aurkezten du:</w:t>
      </w:r>
    </w:p>
    <w:p w14:paraId="31D246AF" w14:textId="5666E50A" w:rsidR="002A560F" w:rsidRPr="002A560F" w:rsidRDefault="002A560F" w:rsidP="00D41F56">
      <w:pPr>
        <w:pStyle w:val="Style"/>
        <w:spacing w:before="100" w:beforeAutospacing="1" w:after="200" w:line="276" w:lineRule="auto"/>
        <w:ind w:left="14"/>
        <w:textAlignment w:val="baseline"/>
        <w:rPr>
          <w:sz w:val="22"/>
          <w:szCs w:val="22"/>
          <w:rFonts w:ascii="Calibri" w:hAnsi="Calibri" w:cs="Calibri"/>
        </w:rPr>
      </w:pPr>
      <w:r>
        <w:rPr>
          <w:sz w:val="22"/>
          <w:rFonts w:ascii="Calibri" w:hAnsi="Calibri"/>
        </w:rPr>
        <w:t xml:space="preserve">Nafarroako Parlamentuak:</w:t>
      </w:r>
    </w:p>
    <w:p w14:paraId="573BDE60" w14:textId="446D8D05" w:rsidR="00246CBF" w:rsidRPr="002A560F" w:rsidRDefault="00D41F56" w:rsidP="00D41F56">
      <w:pPr>
        <w:pStyle w:val="Style"/>
        <w:numPr>
          <w:ilvl w:val="0"/>
          <w:numId w:val="1"/>
        </w:numPr>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 </w:t>
      </w:r>
      <w:r>
        <w:rPr>
          <w:sz w:val="22"/>
          <w:rFonts w:ascii="Calibri" w:hAnsi="Calibri"/>
        </w:rPr>
        <w:t xml:space="preserve">Bere konpromisoa berresten du, espainiar guztiak legearen aurrean berdinak izatearekin eta konstituzionalismoaren eta gainerako ordenamendu juridiko indardunaren defentsarekin, zuzenbidezko estatu sozial eta demokratikoaren eta ordezkatzen dituen goi balioen berme diren heinean.</w:t>
      </w:r>
      <w:r>
        <w:rPr>
          <w:sz w:val="22"/>
          <w:rFonts w:ascii="Calibri" w:hAnsi="Calibri"/>
        </w:rPr>
        <w:t xml:space="preserve"> </w:t>
      </w:r>
    </w:p>
    <w:p w14:paraId="561DC723" w14:textId="6E78C7D9" w:rsidR="00246CBF" w:rsidRPr="002A560F" w:rsidRDefault="002A560F" w:rsidP="00D41F56">
      <w:pPr>
        <w:pStyle w:val="Style"/>
        <w:numPr>
          <w:ilvl w:val="0"/>
          <w:numId w:val="1"/>
        </w:numPr>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Erabat arbuiatzen du egungo gobernu zentralak eta hura mantentzen duten alderdi politikoek Botere Judizialaren eta haren jurisdikzio-erabakien aurrean behin eta berriz egiten duten esku-sartzea, justiziaren ekintza ahuldu eta hutsaldu nahian, botere-banaketa, botere judizialaren independentzia, legezkotasun-kontrola eta botere publikoen arbitrariotasun-debekua urratuz.</w:t>
      </w:r>
      <w:r>
        <w:rPr>
          <w:sz w:val="22"/>
          <w:rFonts w:ascii="Calibri" w:hAnsi="Calibri"/>
        </w:rPr>
        <w:t xml:space="preserve"> </w:t>
      </w:r>
    </w:p>
    <w:p w14:paraId="37941753" w14:textId="303BB450" w:rsidR="00246CBF" w:rsidRPr="002A560F" w:rsidRDefault="00D41F56" w:rsidP="00D41F56">
      <w:pPr>
        <w:pStyle w:val="Style"/>
        <w:numPr>
          <w:ilvl w:val="0"/>
          <w:numId w:val="1"/>
        </w:numPr>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 </w:t>
      </w:r>
      <w:r>
        <w:rPr>
          <w:sz w:val="22"/>
          <w:rFonts w:ascii="Calibri" w:hAnsi="Calibri"/>
        </w:rPr>
        <w:t xml:space="preserve">Arbuiatu egiten du Ministroen Kontseiluak edozein motatako indultu orokorrik eta edozein lege-xedapenen bidez amnistia bat onartzea, horrela gure sistema konstituzionalista urratzen baita.</w:t>
      </w:r>
    </w:p>
    <w:p w14:paraId="122364D3" w14:textId="7D813CC5" w:rsidR="00246CBF" w:rsidRPr="002A560F" w:rsidRDefault="00D41F56" w:rsidP="00D41F56">
      <w:pPr>
        <w:pStyle w:val="Style"/>
        <w:numPr>
          <w:ilvl w:val="0"/>
          <w:numId w:val="1"/>
        </w:numPr>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 </w:t>
      </w:r>
      <w:r>
        <w:rPr>
          <w:sz w:val="22"/>
          <w:rFonts w:ascii="Calibri" w:hAnsi="Calibri"/>
        </w:rPr>
        <w:t xml:space="preserve">Arbuiatu egiten du Konstituzioa aldatzeko edozein erreferendum egitea, nahitaezkoa edo aukerakoa, atariko tituluaren edo zortzigarren tituluaren aldaketari buruzkoa, bereziki Espainiaren batasun bereizezinari eta bertan jasotako subiranotasun-kontzeptuari eragiten badio.</w:t>
      </w:r>
      <w:r>
        <w:rPr>
          <w:sz w:val="22"/>
          <w:rFonts w:ascii="Calibri" w:hAnsi="Calibri"/>
        </w:rPr>
        <w:t xml:space="preserve"> </w:t>
      </w:r>
    </w:p>
    <w:p w14:paraId="602949F6" w14:textId="72938F0D" w:rsidR="00246CBF" w:rsidRPr="002A560F" w:rsidRDefault="002A560F" w:rsidP="00D41F56">
      <w:pPr>
        <w:pStyle w:val="Style"/>
        <w:numPr>
          <w:ilvl w:val="0"/>
          <w:numId w:val="1"/>
        </w:numPr>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Erabat arbuiatzen du Espainiako Gobernuaren, hura sostengatzen duten alderdien eta Kataluniako alderdi independentisten eta sezesionisten arteko aldebiko negoziazioa –legegintzaldi honetako inbestiduraren esparruan–, oinarri duena Kataluniako Generalitateari zor publikoa barkatzea. Zor horrek zuzenean eragingo lieke Nafarroako funts publikoei eta, beraz, nafarren zerbitzu publikoei.</w:t>
      </w:r>
      <w:r>
        <w:rPr>
          <w:sz w:val="22"/>
          <w:rFonts w:ascii="Calibri" w:hAnsi="Calibri"/>
        </w:rPr>
        <w:t xml:space="preserve"> </w:t>
      </w:r>
    </w:p>
    <w:p w14:paraId="5D835B30" w14:textId="77777777" w:rsidR="00246CBF" w:rsidRPr="002A560F" w:rsidRDefault="00D41F56" w:rsidP="00D41F56">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Iruñean, 2023ko azaroaren 7an</w:t>
      </w:r>
      <w:r>
        <w:rPr>
          <w:sz w:val="22"/>
          <w:rFonts w:ascii="Calibri" w:hAnsi="Calibri"/>
        </w:rPr>
        <w:t xml:space="preserve"> </w:t>
      </w:r>
    </w:p>
    <w:p w14:paraId="6246EEA6" w14:textId="74379573" w:rsidR="003732FB" w:rsidRPr="002A560F" w:rsidRDefault="00246CBF" w:rsidP="00D41F56">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Javier García Jiménez</w:t>
      </w:r>
      <w:r>
        <w:rPr>
          <w:sz w:val="22"/>
          <w:rFonts w:ascii="Calibri" w:hAnsi="Calibri"/>
        </w:rPr>
        <w:t xml:space="preserve"> </w:t>
      </w:r>
    </w:p>
    <w:sectPr w:rsidR="003732FB" w:rsidRPr="002A560F">
      <w:type w:val="continuous"/>
      <w:pgSz w:w="11900" w:h="16840"/>
      <w:pgMar w:top="1459" w:right="1702" w:bottom="360" w:left="208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51415"/>
    <w:multiLevelType w:val="hybridMultilevel"/>
    <w:tmpl w:val="C27CC46E"/>
    <w:lvl w:ilvl="0" w:tplc="290E5E5E">
      <w:start w:val="1"/>
      <w:numFmt w:val="decimal"/>
      <w:lvlText w:val="%1."/>
      <w:lvlJc w:val="left"/>
      <w:pPr>
        <w:ind w:left="720" w:hanging="36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0445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732FB"/>
    <w:rsid w:val="00246CBF"/>
    <w:rsid w:val="002A560F"/>
    <w:rsid w:val="003732FB"/>
    <w:rsid w:val="00D41F56"/>
    <w:rsid w:val="00D45B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C69C"/>
  <w15:docId w15:val="{FD643F96-26EC-44BD-ACE3-574AB421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576</Words>
  <Characters>3170</Characters>
  <Application>Microsoft Office Word</Application>
  <DocSecurity>0</DocSecurity>
  <Lines>26</Lines>
  <Paragraphs>7</Paragraphs>
  <ScaleCrop>false</ScaleCrop>
  <Company>HP Inc.</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23MOC-69</dc:title>
  <dc:creator>informatica</dc:creator>
  <cp:keywords>CreatedByIRIS_Readiris_17.0</cp:keywords>
  <cp:lastModifiedBy>Aranaz, Carlota</cp:lastModifiedBy>
  <cp:revision>5</cp:revision>
  <dcterms:created xsi:type="dcterms:W3CDTF">2023-11-09T08:39:00Z</dcterms:created>
  <dcterms:modified xsi:type="dcterms:W3CDTF">2023-11-10T09:09:00Z</dcterms:modified>
</cp:coreProperties>
</file>