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3410" w14:textId="77777777" w:rsidR="007C2584" w:rsidRPr="003C315D" w:rsidRDefault="007C2584" w:rsidP="007C2584">
      <w:pPr>
        <w:pStyle w:val="OFI-TITULO2"/>
      </w:pPr>
      <w:r w:rsidRPr="003C315D">
        <w:rPr>
          <w:noProof/>
        </w:rPr>
        <w:t>11-23/MOC-00061</w:t>
      </w:r>
      <w:r w:rsidRPr="003C315D">
        <w:t xml:space="preserve">. Resolución </w:t>
      </w:r>
      <w:r w:rsidRPr="003C315D">
        <w:rPr>
          <w:noProof/>
        </w:rPr>
        <w:t>por la que el Parlamento de Navarra reafirma el compromiso en la protección de los derechos de las mujeres y en la erradicación de la violencia de género en Navarra</w:t>
      </w:r>
    </w:p>
    <w:p w14:paraId="475B1B09" w14:textId="338076DE" w:rsidR="007C2584" w:rsidRPr="003C315D" w:rsidRDefault="007C2584" w:rsidP="007C2584">
      <w:pPr>
        <w:pStyle w:val="OFI-TITULO3"/>
      </w:pPr>
      <w:r w:rsidRPr="003C315D">
        <w:rPr>
          <w:caps w:val="0"/>
        </w:rPr>
        <w:t xml:space="preserve">Aprobación por </w:t>
      </w:r>
      <w:r w:rsidRPr="003C315D">
        <w:rPr>
          <w:caps w:val="0"/>
          <w:noProof/>
        </w:rPr>
        <w:t>el</w:t>
      </w:r>
      <w:r w:rsidRPr="003C315D">
        <w:rPr>
          <w:caps w:val="0"/>
        </w:rPr>
        <w:t xml:space="preserve"> </w:t>
      </w:r>
      <w:r w:rsidRPr="003C315D">
        <w:rPr>
          <w:caps w:val="0"/>
          <w:noProof/>
        </w:rPr>
        <w:t>Pleno</w:t>
      </w:r>
    </w:p>
    <w:p w14:paraId="0D28FE37" w14:textId="77777777" w:rsidR="007C2584" w:rsidRPr="003C315D" w:rsidRDefault="007C2584" w:rsidP="007C2584">
      <w:pPr>
        <w:pStyle w:val="OFI-TEXTO"/>
        <w:rPr>
          <w:bCs/>
          <w:iCs/>
        </w:rPr>
      </w:pPr>
      <w:r w:rsidRPr="003C315D">
        <w:t xml:space="preserve">En cumplimiento de lo establecido en el artículo 125 del Reglamento de la Cámara, se ordena la publicación en el Boletín Oficial del Parlamento de Navarra de la resolución </w:t>
      </w:r>
      <w:r w:rsidRPr="003C315D">
        <w:rPr>
          <w:noProof/>
        </w:rPr>
        <w:t>por la que el Parlamento de Navarra reafirma el compromiso en la protección de los derechos de las mujeres y en la erradicación de la violencia de género en Navarra</w:t>
      </w:r>
      <w:r w:rsidRPr="003C315D">
        <w:t xml:space="preserve">, aprobada por </w:t>
      </w:r>
      <w:r w:rsidRPr="003C315D">
        <w:rPr>
          <w:noProof/>
        </w:rPr>
        <w:t>el</w:t>
      </w:r>
      <w:r w:rsidRPr="003C315D">
        <w:t xml:space="preserve"> </w:t>
      </w:r>
      <w:r w:rsidRPr="003C315D">
        <w:rPr>
          <w:noProof/>
        </w:rPr>
        <w:t>Pleno</w:t>
      </w:r>
      <w:r w:rsidRPr="003C315D">
        <w:t xml:space="preserve"> del Parlamento de Navarra en sesión celebrada el día </w:t>
      </w:r>
      <w:r w:rsidRPr="003C315D">
        <w:rPr>
          <w:noProof/>
        </w:rPr>
        <w:t>2 de noviembre de 2023</w:t>
      </w:r>
      <w:r w:rsidRPr="003C315D">
        <w:t>, cuyo texto se inserta a continuación</w:t>
      </w:r>
      <w:r w:rsidRPr="003C315D">
        <w:rPr>
          <w:bCs/>
          <w:iCs/>
        </w:rPr>
        <w:t>:</w:t>
      </w:r>
    </w:p>
    <w:p w14:paraId="78AD4491" w14:textId="77777777" w:rsidR="007C2584" w:rsidRPr="003C315D" w:rsidRDefault="007C2584" w:rsidP="007C2584">
      <w:pPr>
        <w:pStyle w:val="OFI-TEXTO1"/>
        <w:rPr>
          <w:iCs/>
        </w:rPr>
      </w:pPr>
      <w:r w:rsidRPr="003C315D">
        <w:rPr>
          <w:iCs/>
        </w:rPr>
        <w:t xml:space="preserve">"1. Ratificar el compromiso con la protección de los derechos de las mujeres, en las acciones de prevención y la erradicación de la violencia de género en todas sus manifestaciones, su absoluta condena de los agresores y asesinos machistas y su apoyo a todas las víctimas, sus hijos e hijas y familias. </w:t>
      </w:r>
    </w:p>
    <w:p w14:paraId="2A2C5E8C" w14:textId="77777777" w:rsidR="007C2584" w:rsidRPr="003C315D" w:rsidRDefault="007C2584" w:rsidP="007C2584">
      <w:pPr>
        <w:pStyle w:val="OFI-TEXTO1"/>
        <w:rPr>
          <w:iCs/>
        </w:rPr>
      </w:pPr>
      <w:r w:rsidRPr="003C315D">
        <w:rPr>
          <w:iCs/>
        </w:rPr>
        <w:tab/>
        <w:t>2. Hacer un llamamiento a todos los poderes públicos y a la sociedad civil para combatir de forma expresa los discursos negacionistas de la violencia contra las mujeres.</w:t>
      </w:r>
    </w:p>
    <w:p w14:paraId="0333DBAF" w14:textId="07A05740" w:rsidR="007C2584" w:rsidRPr="003C315D" w:rsidRDefault="007C2584" w:rsidP="007C2584">
      <w:pPr>
        <w:pStyle w:val="OFI-TEXTO1"/>
        <w:rPr>
          <w:iCs/>
        </w:rPr>
      </w:pPr>
      <w:r w:rsidRPr="003C315D">
        <w:rPr>
          <w:iCs/>
        </w:rPr>
        <w:tab/>
        <w:t xml:space="preserve">3. Instar a Gobierno de Navarra a continuar extendiendo y afianzando la coeducación en todos los centros sostenidos con dinero público, así como programas de prevención de la violencia machista, educación afectivo-sexual y prevención de conflictos tanto en la educación formal como informal. </w:t>
      </w:r>
    </w:p>
    <w:p w14:paraId="777F6C3D" w14:textId="7C3B76F7" w:rsidR="007C2584" w:rsidRPr="003C315D" w:rsidRDefault="007C2584" w:rsidP="007C2584">
      <w:pPr>
        <w:pStyle w:val="OFI-TEXTO1"/>
        <w:rPr>
          <w:iCs/>
        </w:rPr>
      </w:pPr>
      <w:r w:rsidRPr="003C315D">
        <w:rPr>
          <w:iCs/>
        </w:rPr>
        <w:tab/>
        <w:t xml:space="preserve">4. Instar a Gobierno de Navarra a reforzar los recursos existentes para hacer frente a las nuevas formas de delito a través de las redes sociales como el sexting o el stalking. </w:t>
      </w:r>
    </w:p>
    <w:p w14:paraId="6E684BAF" w14:textId="77777777" w:rsidR="007C2584" w:rsidRPr="003C315D" w:rsidRDefault="007C2584" w:rsidP="007C2584">
      <w:pPr>
        <w:pStyle w:val="OFI-TEXTO1"/>
        <w:rPr>
          <w:iCs/>
        </w:rPr>
      </w:pPr>
      <w:r w:rsidRPr="003C315D">
        <w:rPr>
          <w:iCs/>
        </w:rPr>
        <w:tab/>
        <w:t xml:space="preserve">5. Instar a Gobierno de Navarra a continuar ampliando los recursos de atención integral a las mujeres víctimas de cualquier forma de violencia machista y garantizar su recuperación, así como la de sus hijas e hijos. </w:t>
      </w:r>
    </w:p>
    <w:p w14:paraId="322C5C28" w14:textId="6BACAA14" w:rsidR="007C2584" w:rsidRPr="003C315D" w:rsidRDefault="007C2584" w:rsidP="007C2584">
      <w:pPr>
        <w:pStyle w:val="OFI-TEXTO1"/>
      </w:pPr>
      <w:r w:rsidRPr="003C315D">
        <w:rPr>
          <w:iCs/>
        </w:rPr>
        <w:tab/>
        <w:t>6. Instar a Gobierno de España a exigir a plataformas y páginas webs de contenidos pornográficos el cumplimiento de sistemas de verificación de edad efectivos para garantizar que los menores de edad no acceden a esos contenidos".</w:t>
      </w:r>
    </w:p>
    <w:p w14:paraId="6AD82D71" w14:textId="77777777" w:rsidR="007C2584" w:rsidRPr="003C315D" w:rsidRDefault="007C2584" w:rsidP="007C2584">
      <w:pPr>
        <w:pStyle w:val="OFI-FECHA"/>
      </w:pPr>
      <w:r w:rsidRPr="003C315D">
        <w:t xml:space="preserve">Pamplona, </w:t>
      </w:r>
      <w:r w:rsidRPr="003C315D">
        <w:rPr>
          <w:noProof/>
        </w:rPr>
        <w:t>3 de noviembre de 2023</w:t>
      </w:r>
    </w:p>
    <w:p w14:paraId="5C602817" w14:textId="4221860E" w:rsidR="00D24D98" w:rsidRDefault="007C2584" w:rsidP="007C2584">
      <w:pPr>
        <w:pStyle w:val="OFI-FIRMA3"/>
      </w:pPr>
      <w:r w:rsidRPr="003C315D">
        <w:rPr>
          <w:noProof/>
        </w:rPr>
        <w:t>El Presidente</w:t>
      </w:r>
      <w:r w:rsidRPr="003C315D">
        <w:t xml:space="preserve">: </w:t>
      </w:r>
      <w:r w:rsidRPr="003C315D">
        <w:rPr>
          <w:noProof/>
        </w:rPr>
        <w:t>Unai Hualde Iglesias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84"/>
    <w:rsid w:val="00263371"/>
    <w:rsid w:val="003C315D"/>
    <w:rsid w:val="005418D7"/>
    <w:rsid w:val="007C2584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AF0D"/>
  <w15:chartTrackingRefBased/>
  <w15:docId w15:val="{09212950-DB3C-43FB-B8DC-62C04BDE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7C258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7C258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7C258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7C2584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7C2584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7C2584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1826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2023-11-07T15:24:00Z</dcterms:created>
  <dcterms:modified xsi:type="dcterms:W3CDTF">2023-11-10T11:59:00Z</dcterms:modified>
</cp:coreProperties>
</file>