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2C33" w14:textId="3F3517B9" w:rsidR="00477FC2" w:rsidRPr="006F0467" w:rsidRDefault="006F0467" w:rsidP="005914B1">
      <w:pPr>
        <w:pStyle w:val="Style"/>
        <w:spacing w:before="100" w:beforeAutospacing="1" w:after="200" w:line="276" w:lineRule="auto"/>
        <w:ind w:firstLine="708"/>
        <w:rPr>
          <w:rFonts w:ascii="Calibri" w:hAnsi="Calibri" w:cs="Calibri"/>
          <w:bCs/>
          <w:sz w:val="22"/>
          <w:szCs w:val="22"/>
        </w:rPr>
      </w:pPr>
      <w:r w:rsidRPr="006F0467">
        <w:rPr>
          <w:rFonts w:ascii="Calibri" w:eastAsia="Arial" w:hAnsi="Calibri" w:cs="Calibri"/>
          <w:bCs/>
          <w:sz w:val="22"/>
          <w:szCs w:val="22"/>
        </w:rPr>
        <w:t>23POR-259</w:t>
      </w:r>
    </w:p>
    <w:p w14:paraId="53CD8BF0" w14:textId="54D0F214" w:rsidR="006F0467" w:rsidRPr="006F0467" w:rsidRDefault="005914B1" w:rsidP="005914B1">
      <w:pPr>
        <w:pStyle w:val="Style"/>
        <w:spacing w:before="100" w:beforeAutospacing="1" w:after="200" w:line="276" w:lineRule="auto"/>
        <w:ind w:left="708" w:right="45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F0467">
        <w:rPr>
          <w:rFonts w:ascii="Calibri" w:eastAsia="Arial" w:hAnsi="Calibri" w:cs="Calibri"/>
          <w:sz w:val="22"/>
          <w:szCs w:val="22"/>
        </w:rPr>
        <w:t xml:space="preserve">Doña Leticia San Martín Rodríguez, miembro de las Cortes de Navarra, adscrita al Grupo Parlamentario Unión del Pueblo </w:t>
      </w:r>
      <w:r w:rsidRPr="006F0467">
        <w:rPr>
          <w:rFonts w:ascii="Calibri" w:eastAsia="Arial" w:hAnsi="Calibri" w:cs="Calibri"/>
          <w:sz w:val="22"/>
          <w:szCs w:val="22"/>
        </w:rPr>
        <w:t xml:space="preserve">Navarro (UPN), al amparo de lo dispuesto en el Reglamento de la Cámara, realiza la siguiente pregunta oral al Gobierno de Navarra para su contestación en </w:t>
      </w:r>
      <w:r w:rsidR="006F0467">
        <w:rPr>
          <w:rFonts w:ascii="Calibri" w:eastAsia="Arial" w:hAnsi="Calibri" w:cs="Calibri"/>
          <w:sz w:val="22"/>
          <w:szCs w:val="22"/>
        </w:rPr>
        <w:t xml:space="preserve">el </w:t>
      </w:r>
      <w:r w:rsidR="006F0467" w:rsidRPr="006F0467">
        <w:rPr>
          <w:rFonts w:ascii="Calibri" w:eastAsia="Arial" w:hAnsi="Calibri" w:cs="Calibri"/>
          <w:sz w:val="22"/>
          <w:szCs w:val="22"/>
        </w:rPr>
        <w:t xml:space="preserve">Pleno: </w:t>
      </w:r>
    </w:p>
    <w:p w14:paraId="7B0A9723" w14:textId="77777777" w:rsidR="006F0467" w:rsidRPr="006F0467" w:rsidRDefault="005914B1" w:rsidP="005914B1">
      <w:pPr>
        <w:pStyle w:val="Style"/>
        <w:spacing w:before="100" w:beforeAutospacing="1" w:after="200" w:line="276" w:lineRule="auto"/>
        <w:ind w:left="708" w:right="466"/>
        <w:textAlignment w:val="baseline"/>
        <w:rPr>
          <w:rFonts w:ascii="Calibri" w:hAnsi="Calibri" w:cs="Calibri"/>
          <w:sz w:val="22"/>
          <w:szCs w:val="22"/>
        </w:rPr>
      </w:pPr>
      <w:r w:rsidRPr="006F0467">
        <w:rPr>
          <w:rFonts w:ascii="Calibri" w:eastAsia="Arial" w:hAnsi="Calibri" w:cs="Calibri"/>
          <w:sz w:val="22"/>
          <w:szCs w:val="22"/>
        </w:rPr>
        <w:t xml:space="preserve">¿Cuáles son las medidas puestas en marcha para reducir las listas de espera </w:t>
      </w:r>
      <w:r w:rsidRPr="006F0467">
        <w:rPr>
          <w:rFonts w:ascii="Calibri" w:eastAsia="Arial" w:hAnsi="Calibri" w:cs="Calibri"/>
          <w:sz w:val="22"/>
          <w:szCs w:val="22"/>
        </w:rPr>
        <w:t xml:space="preserve">y </w:t>
      </w:r>
      <w:r w:rsidRPr="006F0467">
        <w:rPr>
          <w:rFonts w:ascii="Calibri" w:eastAsia="Arial" w:hAnsi="Calibri" w:cs="Calibri"/>
          <w:sz w:val="22"/>
          <w:szCs w:val="22"/>
        </w:rPr>
        <w:t xml:space="preserve">qué resultados han dado dichas medidas? </w:t>
      </w:r>
    </w:p>
    <w:p w14:paraId="16CA4892" w14:textId="77777777" w:rsidR="006F0467" w:rsidRDefault="005914B1" w:rsidP="005914B1">
      <w:pPr>
        <w:pStyle w:val="Style"/>
        <w:spacing w:before="100" w:beforeAutospacing="1" w:after="200" w:line="276" w:lineRule="auto"/>
        <w:ind w:right="1795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6F0467">
        <w:rPr>
          <w:rFonts w:ascii="Calibri" w:eastAsia="Arial" w:hAnsi="Calibri" w:cs="Calibri"/>
          <w:sz w:val="22"/>
          <w:szCs w:val="22"/>
        </w:rPr>
        <w:t>Pamplona, a 22 de noviembre de 2023</w:t>
      </w:r>
    </w:p>
    <w:p w14:paraId="086C2007" w14:textId="2D8F6A6F" w:rsidR="00477FC2" w:rsidRPr="006F0467" w:rsidRDefault="006F0467" w:rsidP="005914B1">
      <w:pPr>
        <w:pStyle w:val="Style"/>
        <w:spacing w:before="100" w:beforeAutospacing="1" w:after="200" w:line="276" w:lineRule="auto"/>
        <w:ind w:right="1795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5914B1" w:rsidRPr="006F0467">
        <w:rPr>
          <w:rFonts w:ascii="Calibri" w:eastAsia="Arial" w:hAnsi="Calibri" w:cs="Calibri"/>
          <w:sz w:val="22"/>
          <w:szCs w:val="22"/>
        </w:rPr>
        <w:t xml:space="preserve">Leticia San Martín Rodríguez </w:t>
      </w:r>
    </w:p>
    <w:sectPr w:rsidR="00477FC2" w:rsidRPr="006F0467" w:rsidSect="006F0467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FC2"/>
    <w:rsid w:val="00477FC2"/>
    <w:rsid w:val="005914B1"/>
    <w:rsid w:val="006F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286F"/>
  <w15:docId w15:val="{A6B0DB56-8E60-4D63-9A0D-82496A52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425</Characters>
  <Application>Microsoft Office Word</Application>
  <DocSecurity>0</DocSecurity>
  <Lines>3</Lines>
  <Paragraphs>1</Paragraphs>
  <ScaleCrop>false</ScaleCrop>
  <Company>HP Inc.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23POR-259</dc:title>
  <dc:creator>informatica</dc:creator>
  <cp:keywords>CreatedByIRIS_Readiris_17.0</cp:keywords>
  <cp:lastModifiedBy>Mauleón, Fernando</cp:lastModifiedBy>
  <cp:revision>3</cp:revision>
  <dcterms:created xsi:type="dcterms:W3CDTF">2023-11-23T08:33:00Z</dcterms:created>
  <dcterms:modified xsi:type="dcterms:W3CDTF">2023-11-23T08:35:00Z</dcterms:modified>
</cp:coreProperties>
</file>