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6186" w14:textId="26EB745B" w:rsidR="00DE7B7A" w:rsidRPr="00DE7B7A" w:rsidRDefault="00DE7B7A" w:rsidP="00DE7B7A">
      <w:pPr>
        <w:pStyle w:val="Textoindependiente"/>
        <w:spacing w:before="1" w:after="200" w:line="256" w:lineRule="auto"/>
        <w:ind w:left="1062"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23PES-222</w:t>
      </w:r>
    </w:p>
    <w:p w14:paraId="6AF78D2A" w14:textId="485F75FE" w:rsidR="00A83406" w:rsidRPr="00DE7B7A" w:rsidRDefault="00DE7B7A" w:rsidP="00DE7B7A">
      <w:pPr>
        <w:pStyle w:val="Textoindependiente"/>
        <w:spacing w:before="1" w:after="200" w:line="256" w:lineRule="auto"/>
        <w:ind w:left="1062" w:right="53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Don Ángel Ansa Echegaray, miembro de las Cortes de Navarra, adscrito al Grupo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Parlamentario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Unión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del</w:t>
      </w:r>
      <w:r w:rsidRPr="00DE7B7A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Pueblo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Navarro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(UPN),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al</w:t>
      </w:r>
      <w:r w:rsidRPr="00DE7B7A">
        <w:rPr>
          <w:rFonts w:asciiTheme="minorHAnsi" w:hAnsiTheme="minorHAnsi" w:cstheme="minorHAnsi"/>
          <w:spacing w:val="-18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amparo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Pr="00DE7B7A">
        <w:rPr>
          <w:rFonts w:asciiTheme="minorHAnsi" w:hAnsiTheme="minorHAnsi" w:cstheme="minorHAnsi"/>
          <w:spacing w:val="-17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 xml:space="preserve">dispuesto en el Reglamento de la Cámara, realiza la siguiente </w:t>
      </w:r>
      <w:r w:rsidRPr="00DE7B7A">
        <w:rPr>
          <w:rFonts w:asciiTheme="minorHAnsi" w:hAnsiTheme="minorHAnsi" w:cstheme="minorHAnsi"/>
          <w:bCs/>
          <w:sz w:val="22"/>
          <w:szCs w:val="22"/>
          <w:lang w:val="es-ES"/>
        </w:rPr>
        <w:t>pregunta escrita</w:t>
      </w:r>
      <w:r w:rsidRPr="00DE7B7A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al Gobierno de</w:t>
      </w:r>
      <w:r w:rsidRPr="00DE7B7A">
        <w:rPr>
          <w:rFonts w:asciiTheme="minorHAnsi" w:hAnsiTheme="minorHAnsi" w:cstheme="minorHAnsi"/>
          <w:spacing w:val="-5"/>
          <w:sz w:val="22"/>
          <w:szCs w:val="22"/>
          <w:lang w:val="es-ES"/>
        </w:rPr>
        <w:t xml:space="preserve">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Navarra:</w:t>
      </w:r>
    </w:p>
    <w:p w14:paraId="00617B1D" w14:textId="77777777" w:rsidR="00A83406" w:rsidRPr="00DE7B7A" w:rsidRDefault="00DE7B7A" w:rsidP="00DE7B7A">
      <w:pPr>
        <w:pStyle w:val="Textoindependiente"/>
        <w:spacing w:before="1" w:after="200" w:line="259" w:lineRule="auto"/>
        <w:ind w:left="1062" w:right="635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El lunes 4 de diciembre, la multinacional de telecomunicaciones Telefónica anunció un ERE que podría afectar a más de 5000 trabajadores de la empresa en toda España, 36 de ellos en Navarra.</w:t>
      </w:r>
    </w:p>
    <w:p w14:paraId="18A04130" w14:textId="77777777" w:rsidR="00A83406" w:rsidRPr="00DE7B7A" w:rsidRDefault="00DE7B7A" w:rsidP="00DE7B7A">
      <w:pPr>
        <w:pStyle w:val="Textoindependiente"/>
        <w:spacing w:after="200" w:line="259" w:lineRule="auto"/>
        <w:ind w:left="1062" w:right="596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1.- ¿Ha mantenido el Gobierno de Navarra algún contacto con la empresa para informarse sobre la afección que podría tener dicho ERE en Navarra?</w:t>
      </w:r>
    </w:p>
    <w:p w14:paraId="53DE69A9" w14:textId="77777777" w:rsidR="00A83406" w:rsidRPr="00DE7B7A" w:rsidRDefault="00DE7B7A" w:rsidP="00DE7B7A">
      <w:pPr>
        <w:pStyle w:val="Textoindependiente"/>
        <w:spacing w:after="200" w:line="259" w:lineRule="auto"/>
        <w:ind w:left="1062" w:right="113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2.- ¿Ha planteado el Gobierno de Navarra alguna alternativa para evitar la pérdida de dichos empleos?</w:t>
      </w:r>
    </w:p>
    <w:p w14:paraId="23ED8C56" w14:textId="7E327336" w:rsidR="00A83406" w:rsidRPr="00DE7B7A" w:rsidRDefault="00DE7B7A" w:rsidP="00DE7B7A">
      <w:pPr>
        <w:pStyle w:val="Textoindependiente"/>
        <w:spacing w:after="200"/>
        <w:ind w:left="2378" w:right="18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E7B7A">
        <w:rPr>
          <w:rFonts w:asciiTheme="minorHAnsi" w:hAnsiTheme="minorHAnsi" w:cstheme="minorHAnsi"/>
          <w:sz w:val="22"/>
          <w:szCs w:val="22"/>
          <w:lang w:val="es-ES"/>
        </w:rPr>
        <w:t>Pamplona, a 05 de diciembre de 2023</w:t>
      </w:r>
    </w:p>
    <w:p w14:paraId="4E4B3854" w14:textId="12369559" w:rsidR="00A83406" w:rsidRPr="00DE7B7A" w:rsidRDefault="00DE7B7A" w:rsidP="00DE7B7A">
      <w:pPr>
        <w:pStyle w:val="Textoindependiente"/>
        <w:spacing w:before="147" w:after="200"/>
        <w:ind w:left="2378" w:right="185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Pr="00DE7B7A">
        <w:rPr>
          <w:rFonts w:asciiTheme="minorHAnsi" w:hAnsiTheme="minorHAnsi" w:cstheme="minorHAnsi"/>
          <w:sz w:val="22"/>
          <w:szCs w:val="22"/>
          <w:lang w:val="es-ES"/>
        </w:rPr>
        <w:t>Ángel Ansa Echegaray</w:t>
      </w:r>
    </w:p>
    <w:sectPr w:rsidR="00A83406" w:rsidRPr="00DE7B7A" w:rsidSect="00DE7B7A">
      <w:type w:val="continuous"/>
      <w:pgSz w:w="11910" w:h="16840"/>
      <w:pgMar w:top="1843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406"/>
    <w:rsid w:val="00553EA9"/>
    <w:rsid w:val="00A83406"/>
    <w:rsid w:val="00D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EE3"/>
  <w15:docId w15:val="{6345B131-A8FC-4A4B-AACB-0178FB2D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Oliver, Luis (Asistente Grupo UPN)</dc:creator>
  <cp:lastModifiedBy>Martin Cestao, Nerea</cp:lastModifiedBy>
  <cp:revision>3</cp:revision>
  <dcterms:created xsi:type="dcterms:W3CDTF">2023-12-05T13:57:00Z</dcterms:created>
  <dcterms:modified xsi:type="dcterms:W3CDTF">2023-12-05T13:00:00Z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