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4916F" w14:textId="77777777" w:rsidR="00700CF2" w:rsidRDefault="00700CF2" w:rsidP="00700CF2">
      <w:r>
        <w:t xml:space="preserve">23POR-282</w:t>
      </w:r>
    </w:p>
    <w:p w14:paraId="2FEC2A23" w14:textId="7D417A72" w:rsidR="00700CF2" w:rsidRDefault="00700CF2" w:rsidP="00CD04FC">
      <w:pPr>
        <w:jc w:val="both"/>
      </w:pPr>
      <w:r>
        <w:t xml:space="preserve">Nafarroako Gorteetako kide eta Vox Nafarroa foru parlamentarien elkartearen eledun María Teresa Nosti Izquierdo andreak, Legebiltzarreko Erregelamenduaren 209. artikuluan eta hurrengoetan xedatzen denaren babesean, honako galdera hau egiten du, Hezkuntzako kontseilariak Osoko Bilkuran ahoz erantzun dezan:</w:t>
      </w:r>
      <w:r>
        <w:t xml:space="preserve"> </w:t>
      </w:r>
    </w:p>
    <w:p w14:paraId="12196040" w14:textId="77777777" w:rsidR="00700CF2" w:rsidRDefault="00700CF2" w:rsidP="00CD04FC">
      <w:pPr>
        <w:jc w:val="both"/>
      </w:pPr>
      <w:r>
        <w:t xml:space="preserve">PISA txostenaren arabera, nafar ikasleek txosten horren historiako beren emaitzarik okerrena izan dute globalki, eta okerrera egin dute 2018ko datuekin alderatuta, matematikan eta gaitasun zientifikoan.</w:t>
      </w:r>
      <w:r>
        <w:t xml:space="preserve"> </w:t>
      </w:r>
    </w:p>
    <w:p w14:paraId="728E416D" w14:textId="77777777" w:rsidR="00700CF2" w:rsidRDefault="00700CF2" w:rsidP="00CD04FC">
      <w:pPr>
        <w:jc w:val="both"/>
      </w:pPr>
      <w:r>
        <w:t xml:space="preserve">Zer neurri zehatz hartuko ditu kontseilariak, nafar ikasleak berriro izan daitezen PISA txostenean emaitzarik oneneko espainiar ikasleak, 2015ean izan ziren bezala?</w:t>
      </w:r>
      <w:r>
        <w:t xml:space="preserve"> </w:t>
      </w:r>
    </w:p>
    <w:p w14:paraId="5670EC0E" w14:textId="77777777" w:rsidR="00700CF2" w:rsidRDefault="00700CF2" w:rsidP="00CD04FC">
      <w:pPr>
        <w:jc w:val="both"/>
      </w:pPr>
      <w:r>
        <w:t xml:space="preserve">Iruñean, 2023ko abenduaren 26an.</w:t>
      </w:r>
      <w:r>
        <w:t xml:space="preserve"> </w:t>
      </w:r>
    </w:p>
    <w:p w14:paraId="451CBFDC" w14:textId="77777777" w:rsidR="00700CF2" w:rsidRDefault="00700CF2" w:rsidP="00CD04FC">
      <w:pPr>
        <w:jc w:val="both"/>
      </w:pPr>
      <w:r>
        <w:t xml:space="preserve">Foru parlamentaria:</w:t>
      </w:r>
      <w:r>
        <w:t xml:space="preserve"> </w:t>
      </w:r>
      <w:r>
        <w:t xml:space="preserve">María Teresa Nosti</w:t>
      </w:r>
      <w:r>
        <w:t xml:space="preserve"> </w:t>
      </w:r>
    </w:p>
    <w:p w14:paraId="3F860507" w14:textId="77777777" w:rsidR="00B065BA" w:rsidRDefault="00B065BA"/>
    <w:sectPr w:rsidR="00B065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F2"/>
    <w:rsid w:val="001E34F2"/>
    <w:rsid w:val="003C1B1F"/>
    <w:rsid w:val="00700CF2"/>
    <w:rsid w:val="00845D68"/>
    <w:rsid w:val="008A3285"/>
    <w:rsid w:val="00956302"/>
    <w:rsid w:val="00B065BA"/>
    <w:rsid w:val="00CD04FC"/>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28A61"/>
  <w15:chartTrackingRefBased/>
  <w15:docId w15:val="{CCDD6523-A344-4DCF-A09A-D8DFB4EB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C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679</Characters>
  <Application>Microsoft Office Word</Application>
  <DocSecurity>0</DocSecurity>
  <Lines>5</Lines>
  <Paragraphs>1</Paragraphs>
  <ScaleCrop>false</ScaleCrop>
  <Company>HP Inc.</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2023-12-29T08:10:00Z</dcterms:created>
  <dcterms:modified xsi:type="dcterms:W3CDTF">2023-12-29T08:14:00Z</dcterms:modified>
</cp:coreProperties>
</file>