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8ABC" w14:textId="77777777" w:rsidR="0024069A" w:rsidRPr="0024069A" w:rsidRDefault="0024069A" w:rsidP="0024069A">
      <w:pPr>
        <w:pStyle w:val="Style"/>
        <w:spacing w:before="100" w:beforeAutospacing="1" w:after="200" w:line="276" w:lineRule="auto"/>
        <w:ind w:left="247" w:right="413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24069A">
        <w:rPr>
          <w:rFonts w:ascii="Calibri" w:eastAsia="Arial" w:hAnsi="Calibri" w:cs="Calibri"/>
          <w:bCs/>
          <w:sz w:val="22"/>
          <w:szCs w:val="22"/>
        </w:rPr>
        <w:t>24POR-68</w:t>
      </w:r>
    </w:p>
    <w:p w14:paraId="2E5DEB28" w14:textId="76C6B6C0" w:rsidR="0024069A" w:rsidRDefault="0024069A" w:rsidP="0024069A">
      <w:pPr>
        <w:pStyle w:val="Style"/>
        <w:spacing w:before="100" w:beforeAutospacing="1" w:after="200" w:line="276" w:lineRule="auto"/>
        <w:ind w:left="955" w:right="40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4069A">
        <w:rPr>
          <w:rFonts w:ascii="Calibri" w:eastAsia="Arial" w:hAnsi="Calibri" w:cs="Calibri"/>
          <w:sz w:val="22"/>
          <w:szCs w:val="22"/>
        </w:rPr>
        <w:t xml:space="preserve">Don Emilio Jiménez Román, miembro de las Cortes de Navarra, adscrito a la </w:t>
      </w:r>
      <w:r w:rsidRPr="0024069A">
        <w:rPr>
          <w:rFonts w:ascii="Calibri" w:eastAsia="Arial" w:hAnsi="Calibri" w:cs="Calibri"/>
          <w:sz w:val="22"/>
          <w:szCs w:val="22"/>
        </w:rPr>
        <w:t>Agrupación Parlamentaria V</w:t>
      </w:r>
      <w:r>
        <w:rPr>
          <w:rFonts w:ascii="Calibri" w:eastAsia="Arial" w:hAnsi="Calibri" w:cs="Calibri"/>
          <w:sz w:val="22"/>
          <w:szCs w:val="22"/>
        </w:rPr>
        <w:t xml:space="preserve">ox </w:t>
      </w:r>
      <w:r w:rsidRPr="0024069A">
        <w:rPr>
          <w:rFonts w:ascii="Calibri" w:eastAsia="Arial" w:hAnsi="Calibri" w:cs="Calibri"/>
          <w:sz w:val="22"/>
          <w:szCs w:val="22"/>
        </w:rPr>
        <w:t xml:space="preserve">Navarra, al amparo de lo dispuesto en el artículo 209 y siguientes del Reglamento de la Cámara, presenta la siguiente </w:t>
      </w:r>
      <w:r w:rsidRPr="0024069A">
        <w:rPr>
          <w:rFonts w:ascii="Calibri" w:eastAsia="Arial" w:hAnsi="Calibri" w:cs="Calibri"/>
          <w:bCs/>
          <w:sz w:val="22"/>
          <w:szCs w:val="22"/>
        </w:rPr>
        <w:t xml:space="preserve">pregunta oral </w:t>
      </w:r>
      <w:r w:rsidRPr="0024069A">
        <w:rPr>
          <w:rFonts w:ascii="Calibri" w:eastAsia="Arial" w:hAnsi="Calibri" w:cs="Calibri"/>
          <w:bCs/>
          <w:sz w:val="22"/>
          <w:szCs w:val="22"/>
        </w:rPr>
        <w:t>de máxima actualidad</w:t>
      </w:r>
      <w:r w:rsidRPr="0024069A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24069A">
        <w:rPr>
          <w:rFonts w:ascii="Calibri" w:eastAsia="Arial" w:hAnsi="Calibri" w:cs="Calibri"/>
          <w:sz w:val="22"/>
          <w:szCs w:val="22"/>
        </w:rPr>
        <w:t xml:space="preserve">con el fin de que sea respondida en Pleno por la Presidenta del Gobierno de Navarra: </w:t>
      </w:r>
    </w:p>
    <w:p w14:paraId="4EBEDA83" w14:textId="562A9BF2" w:rsidR="0024069A" w:rsidRDefault="0024069A" w:rsidP="0024069A">
      <w:pPr>
        <w:pStyle w:val="Style"/>
        <w:spacing w:before="100" w:beforeAutospacing="1" w:after="200" w:line="276" w:lineRule="auto"/>
        <w:ind w:left="955" w:right="4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4069A">
        <w:rPr>
          <w:rFonts w:ascii="Calibri" w:eastAsia="Arial" w:hAnsi="Calibri" w:cs="Calibri"/>
          <w:sz w:val="22"/>
          <w:szCs w:val="22"/>
        </w:rPr>
        <w:t xml:space="preserve">El vicepresidente navarro ha afirmado que </w:t>
      </w:r>
      <w:r>
        <w:rPr>
          <w:rFonts w:ascii="Calibri" w:eastAsia="Arial" w:hAnsi="Calibri" w:cs="Calibri"/>
          <w:sz w:val="22"/>
          <w:szCs w:val="22"/>
        </w:rPr>
        <w:t>“</w:t>
      </w:r>
      <w:r w:rsidRPr="0024069A">
        <w:rPr>
          <w:rFonts w:ascii="Calibri" w:eastAsia="Arial" w:hAnsi="Calibri" w:cs="Calibri"/>
          <w:sz w:val="22"/>
          <w:szCs w:val="22"/>
        </w:rPr>
        <w:t>dentro de la Presidencia española de la UE, se llegó a un acuerdo europeo a nivel de pacto migratorio, con una serie de compromisos y una serie de pautas</w:t>
      </w:r>
      <w:r>
        <w:rPr>
          <w:rFonts w:ascii="Calibri" w:eastAsia="Arial" w:hAnsi="Calibri" w:cs="Calibri"/>
          <w:sz w:val="22"/>
          <w:szCs w:val="22"/>
        </w:rPr>
        <w:t>”</w:t>
      </w:r>
      <w:r w:rsidRPr="0024069A">
        <w:rPr>
          <w:rFonts w:ascii="Calibri" w:eastAsia="Arial" w:hAnsi="Calibri" w:cs="Calibri"/>
          <w:sz w:val="22"/>
          <w:szCs w:val="22"/>
        </w:rPr>
        <w:t xml:space="preserve">. ¿Cómo afecta esos compromisos adquiridos a Navarra? </w:t>
      </w:r>
    </w:p>
    <w:p w14:paraId="35F378D9" w14:textId="77777777" w:rsidR="0024069A" w:rsidRDefault="0024069A" w:rsidP="0024069A">
      <w:pPr>
        <w:pStyle w:val="Style"/>
        <w:spacing w:before="100" w:beforeAutospacing="1" w:after="200" w:line="276" w:lineRule="auto"/>
        <w:ind w:left="247" w:right="413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24069A">
        <w:rPr>
          <w:rFonts w:ascii="Calibri" w:eastAsia="Arial" w:hAnsi="Calibri" w:cs="Calibri"/>
          <w:sz w:val="22"/>
          <w:szCs w:val="22"/>
        </w:rPr>
        <w:t>Pamplona, a 5 de febrero de 2024</w:t>
      </w:r>
    </w:p>
    <w:p w14:paraId="33F5A5DD" w14:textId="7443D866" w:rsidR="00123342" w:rsidRPr="0024069A" w:rsidRDefault="0024069A" w:rsidP="0024069A">
      <w:pPr>
        <w:pStyle w:val="Style"/>
        <w:spacing w:before="100" w:beforeAutospacing="1" w:after="200" w:line="276" w:lineRule="auto"/>
        <w:ind w:left="247" w:right="413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24069A">
        <w:rPr>
          <w:rFonts w:ascii="Calibri" w:eastAsia="Arial" w:hAnsi="Calibri" w:cs="Calibri"/>
          <w:sz w:val="22"/>
          <w:szCs w:val="22"/>
        </w:rPr>
        <w:t xml:space="preserve">Emilio Jiménez Román </w:t>
      </w:r>
    </w:p>
    <w:sectPr w:rsidR="00123342" w:rsidRPr="0024069A" w:rsidSect="0024069A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342"/>
    <w:rsid w:val="00123342"/>
    <w:rsid w:val="0024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5D2F"/>
  <w15:docId w15:val="{8B0C5DCB-7481-4E1F-B958-D8D36C86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529</Characters>
  <Application>Microsoft Office Word</Application>
  <DocSecurity>0</DocSecurity>
  <Lines>264</Lines>
  <Paragraphs>136</Paragraphs>
  <ScaleCrop>false</ScaleCrop>
  <Company>HP Inc.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24POR-68</dc:title>
  <dc:creator>informatica</dc:creator>
  <cp:keywords>CreatedByIRIS_Readiris_17.0</cp:keywords>
  <cp:lastModifiedBy>Mauleón, Fernando</cp:lastModifiedBy>
  <cp:revision>2</cp:revision>
  <dcterms:created xsi:type="dcterms:W3CDTF">2024-02-05T08:34:00Z</dcterms:created>
  <dcterms:modified xsi:type="dcterms:W3CDTF">2024-02-05T08:36:00Z</dcterms:modified>
</cp:coreProperties>
</file>