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8F8B" w14:textId="370C507F" w:rsidR="00866ECE" w:rsidRDefault="00D26D80">
      <w:pPr>
        <w:pStyle w:val="Style"/>
        <w:spacing w:before="153" w:line="278" w:lineRule="exact"/>
        <w:ind w:left="1075" w:right="211"/>
        <w:jc w:val="center"/>
        <w:textAlignment w:val="baseline"/>
      </w:pPr>
      <w:r>
        <w:rPr>
          <w:rFonts w:ascii="Arial" w:hAnsi="Arial"/>
          <w:b/>
          <w:sz w:val="22"/>
          <w:u w:val="single"/>
        </w:rPr>
        <w:t xml:space="preserve">Adierazpen instituzionala, kiroleko </w:t>
      </w:r>
      <w:proofErr w:type="spellStart"/>
      <w:r>
        <w:rPr>
          <w:rFonts w:ascii="Arial" w:hAnsi="Arial"/>
          <w:b/>
          <w:sz w:val="22"/>
          <w:u w:val="single"/>
        </w:rPr>
        <w:t>LGTBIfobiaren</w:t>
      </w:r>
      <w:proofErr w:type="spellEnd"/>
      <w:r>
        <w:rPr>
          <w:rFonts w:ascii="Arial" w:hAnsi="Arial"/>
          <w:b/>
          <w:sz w:val="22"/>
          <w:u w:val="single"/>
        </w:rPr>
        <w:t xml:space="preserve"> aurkako Nazioarteko Eguna dela-eta </w:t>
      </w:r>
    </w:p>
    <w:p w14:paraId="01D478FC" w14:textId="77777777" w:rsidR="00866ECE" w:rsidRDefault="00A2263C">
      <w:pPr>
        <w:pStyle w:val="Style"/>
        <w:spacing w:line="619" w:lineRule="exact"/>
        <w:ind w:left="1392" w:right="1080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Eledunen Batzarrak 2024ko azaroaren 19an </w:t>
      </w:r>
      <w:proofErr w:type="spellStart"/>
      <w:r>
        <w:rPr>
          <w:rFonts w:ascii="Arial" w:hAnsi="Arial"/>
          <w:b/>
          <w:sz w:val="22"/>
        </w:rPr>
        <w:t>onetsia</w:t>
      </w:r>
      <w:proofErr w:type="spellEnd"/>
      <w:r>
        <w:rPr>
          <w:rFonts w:ascii="Arial" w:hAnsi="Arial"/>
          <w:b/>
          <w:sz w:val="22"/>
        </w:rPr>
        <w:t xml:space="preserve"> </w:t>
      </w:r>
    </w:p>
    <w:p w14:paraId="489DD06F" w14:textId="107F61B8" w:rsidR="00866ECE" w:rsidRDefault="00A2263C">
      <w:pPr>
        <w:pStyle w:val="Style"/>
        <w:spacing w:line="619" w:lineRule="exact"/>
        <w:ind w:left="1392" w:right="1080"/>
        <w:textAlignment w:val="baseline"/>
      </w:pPr>
      <w:r>
        <w:rPr>
          <w:rFonts w:ascii="Arial" w:hAnsi="Arial"/>
          <w:sz w:val="23"/>
        </w:rPr>
        <w:t xml:space="preserve">"Nafarroako Parlamentuak honako hau ERABAKITZEN DU: </w:t>
      </w:r>
    </w:p>
    <w:p w14:paraId="0D9DA26E" w14:textId="77777777" w:rsidR="00866ECE" w:rsidRDefault="00A2263C">
      <w:pPr>
        <w:pStyle w:val="Style"/>
        <w:spacing w:line="341" w:lineRule="exact"/>
        <w:ind w:left="859" w:firstLine="566"/>
        <w:jc w:val="both"/>
        <w:textAlignment w:val="baseline"/>
      </w:pPr>
      <w:r>
        <w:rPr>
          <w:rFonts w:ascii="Arial" w:hAnsi="Arial"/>
          <w:sz w:val="23"/>
        </w:rPr>
        <w:t xml:space="preserve">1. </w:t>
      </w:r>
      <w:r>
        <w:t>Sexu- eta afektibitate- nahiz genero-bestelakotasuna elementu sozial aberasgarri eta positiboa dela onartzea, tratu-berdintasunaren eta diskriminaziorik ezaren printzipioaz lagunduta.</w:t>
      </w:r>
      <w:r>
        <w:rPr>
          <w:rFonts w:ascii="Arial" w:hAnsi="Arial"/>
          <w:sz w:val="23"/>
        </w:rPr>
        <w:t xml:space="preserve"> </w:t>
      </w:r>
    </w:p>
    <w:p w14:paraId="3AC4CBB4" w14:textId="77777777" w:rsidR="00866ECE" w:rsidRDefault="00A2263C">
      <w:pPr>
        <w:pStyle w:val="Style"/>
        <w:spacing w:line="341" w:lineRule="exact"/>
        <w:ind w:left="859" w:firstLine="566"/>
        <w:jc w:val="both"/>
        <w:textAlignment w:val="baseline"/>
      </w:pPr>
      <w:r>
        <w:rPr>
          <w:rFonts w:ascii="Arial" w:hAnsi="Arial"/>
          <w:sz w:val="23"/>
        </w:rPr>
        <w:t xml:space="preserve">2. </w:t>
      </w:r>
      <w:r>
        <w:rPr>
          <w:rFonts w:ascii="Arial" w:hAnsi="Arial"/>
        </w:rPr>
        <w:t xml:space="preserve">Kirola eraldaketaren bultzatzailetzat hartzea, ahalmen handia duena, balia daitekeena generoko-agindu zurrunak zalantzan jartzeko bidean aurrera egiteko eta emakumeen eta gizonen </w:t>
      </w:r>
      <w:proofErr w:type="spellStart"/>
      <w:r>
        <w:rPr>
          <w:rFonts w:ascii="Arial" w:hAnsi="Arial"/>
        </w:rPr>
        <w:t>desberdinkeria</w:t>
      </w:r>
      <w:proofErr w:type="spellEnd"/>
      <w:r>
        <w:rPr>
          <w:rFonts w:ascii="Arial" w:hAnsi="Arial"/>
        </w:rPr>
        <w:t xml:space="preserve"> desagerrarazteko.</w:t>
      </w:r>
      <w:r>
        <w:rPr>
          <w:rFonts w:ascii="Arial" w:hAnsi="Arial"/>
          <w:sz w:val="23"/>
        </w:rPr>
        <w:t xml:space="preserve"> </w:t>
      </w:r>
    </w:p>
    <w:p w14:paraId="43534959" w14:textId="77777777" w:rsidR="00866ECE" w:rsidRDefault="00A2263C">
      <w:pPr>
        <w:pStyle w:val="Style"/>
        <w:spacing w:line="341" w:lineRule="exact"/>
        <w:ind w:left="859" w:firstLine="566"/>
        <w:jc w:val="both"/>
        <w:textAlignment w:val="baseline"/>
      </w:pPr>
      <w:r>
        <w:rPr>
          <w:rFonts w:ascii="Arial" w:hAnsi="Arial"/>
          <w:sz w:val="23"/>
        </w:rPr>
        <w:t xml:space="preserve">3. </w:t>
      </w:r>
      <w:r>
        <w:rPr>
          <w:rFonts w:ascii="Arial" w:hAnsi="Arial"/>
        </w:rPr>
        <w:t>LGTB+ pertsonen ikusgarritasuna sustatzea eta kirolaren esparruan eta kirolarekin harremana duten gizarte eragile guztiei dei egitea konpromisoa har dezaten estereotipoen, bazterkeriaren eta LGTBI+ pertsonei kirol-praktikarako asmoa kentzen dieten oztopoen aurkako borrokarekin.</w:t>
      </w:r>
      <w:r>
        <w:rPr>
          <w:rFonts w:ascii="Arial" w:hAnsi="Arial"/>
          <w:sz w:val="23"/>
        </w:rPr>
        <w:t xml:space="preserve"> </w:t>
      </w:r>
    </w:p>
    <w:p w14:paraId="29AC4BE1" w14:textId="77777777" w:rsidR="00866ECE" w:rsidRDefault="00A2263C">
      <w:pPr>
        <w:pStyle w:val="Style"/>
        <w:spacing w:line="341" w:lineRule="exact"/>
        <w:ind w:left="859" w:firstLine="566"/>
        <w:jc w:val="both"/>
        <w:textAlignment w:val="baseline"/>
      </w:pPr>
      <w:r>
        <w:rPr>
          <w:rFonts w:ascii="Arial" w:hAnsi="Arial"/>
          <w:sz w:val="23"/>
        </w:rPr>
        <w:t xml:space="preserve">4. </w:t>
      </w:r>
      <w:r>
        <w:rPr>
          <w:rFonts w:ascii="Arial" w:hAnsi="Arial"/>
        </w:rPr>
        <w:t xml:space="preserve">Kirol esparruko portaera </w:t>
      </w:r>
      <w:proofErr w:type="spellStart"/>
      <w:r>
        <w:rPr>
          <w:rFonts w:ascii="Arial" w:hAnsi="Arial"/>
        </w:rPr>
        <w:t>LGTBIfobikoak</w:t>
      </w:r>
      <w:proofErr w:type="spellEnd"/>
      <w:r>
        <w:rPr>
          <w:rFonts w:ascii="Arial" w:hAnsi="Arial"/>
        </w:rPr>
        <w:t xml:space="preserve">, matxistak, xenofoboak eta </w:t>
      </w:r>
      <w:proofErr w:type="spellStart"/>
      <w:r>
        <w:rPr>
          <w:rFonts w:ascii="Arial" w:hAnsi="Arial"/>
        </w:rPr>
        <w:t>serofoboak</w:t>
      </w:r>
      <w:proofErr w:type="spellEnd"/>
      <w:r>
        <w:rPr>
          <w:rFonts w:ascii="Arial" w:hAnsi="Arial"/>
        </w:rPr>
        <w:t xml:space="preserve"> salatu eta sozialki zigortzea, batez ere kirol guneetako, kirol-zelaietako, harmailetako eta sare sozialetako hitzezko indarkeria edo indarkeria fisikoa, edozein dela ere arrazoia eta, bereziki, pertsonen sexu-orientabidean eta genero-nortasun edo -adierazpenean jatorria duten indarkeriak.</w:t>
      </w:r>
      <w:r>
        <w:rPr>
          <w:rFonts w:ascii="Arial" w:hAnsi="Arial"/>
          <w:sz w:val="23"/>
        </w:rPr>
        <w:t xml:space="preserve"> </w:t>
      </w:r>
    </w:p>
    <w:p w14:paraId="41E6B5B8" w14:textId="77777777" w:rsidR="00866ECE" w:rsidRDefault="00A2263C">
      <w:pPr>
        <w:pStyle w:val="Style"/>
        <w:spacing w:line="341" w:lineRule="exact"/>
        <w:ind w:left="864" w:firstLine="566"/>
        <w:jc w:val="both"/>
        <w:textAlignment w:val="baseline"/>
      </w:pPr>
      <w:r>
        <w:rPr>
          <w:rFonts w:ascii="Arial" w:hAnsi="Arial"/>
          <w:sz w:val="23"/>
        </w:rPr>
        <w:t xml:space="preserve">5. </w:t>
      </w:r>
      <w:r>
        <w:rPr>
          <w:rFonts w:ascii="Arial" w:hAnsi="Arial"/>
        </w:rPr>
        <w:t>Hizkuntza inklusibo eta errespetuzkoaren erabilera sustatzea, estereotipoak ezabatuko dituena eta sexu-orientabidean edo genero-nortasunean jatorria duten adierazpide baztertzaile edo gorrotozkoen erabileraren aurka eginen duena.</w:t>
      </w:r>
      <w:r>
        <w:rPr>
          <w:rFonts w:ascii="Arial" w:hAnsi="Arial"/>
          <w:sz w:val="23"/>
        </w:rPr>
        <w:t xml:space="preserve"> </w:t>
      </w:r>
      <w:r>
        <w:t xml:space="preserve">(11-24/DEC- 00007). </w:t>
      </w:r>
    </w:p>
    <w:p w14:paraId="4CDC1D59" w14:textId="77777777" w:rsidR="00866ECE" w:rsidRDefault="00866ECE">
      <w:pPr>
        <w:pStyle w:val="Style"/>
        <w:spacing w:line="250" w:lineRule="exact"/>
        <w:ind w:left="3782"/>
        <w:textAlignment w:val="baseline"/>
        <w:rPr>
          <w:rFonts w:ascii="Arial" w:eastAsia="Arial" w:hAnsi="Arial" w:cs="Arial"/>
          <w:sz w:val="23"/>
          <w:szCs w:val="23"/>
        </w:rPr>
      </w:pPr>
    </w:p>
    <w:p w14:paraId="1467327A" w14:textId="4F32044F" w:rsidR="00866ECE" w:rsidRDefault="00A2263C">
      <w:pPr>
        <w:pStyle w:val="Style"/>
        <w:spacing w:line="250" w:lineRule="exact"/>
        <w:ind w:left="3782"/>
        <w:textAlignment w:val="baseline"/>
      </w:pPr>
      <w:r>
        <w:rPr>
          <w:rFonts w:ascii="Arial" w:hAnsi="Arial"/>
          <w:sz w:val="23"/>
        </w:rPr>
        <w:t xml:space="preserve">Lehendakaria: Unai </w:t>
      </w:r>
      <w:proofErr w:type="spellStart"/>
      <w:r>
        <w:rPr>
          <w:rFonts w:ascii="Arial" w:hAnsi="Arial"/>
          <w:sz w:val="23"/>
        </w:rPr>
        <w:t>Hualde</w:t>
      </w:r>
      <w:proofErr w:type="spellEnd"/>
      <w:r>
        <w:rPr>
          <w:rFonts w:ascii="Arial" w:hAnsi="Arial"/>
          <w:sz w:val="23"/>
        </w:rPr>
        <w:t xml:space="preserve"> Iglesias </w:t>
      </w:r>
    </w:p>
    <w:p w14:paraId="275718ED" w14:textId="56081E4D" w:rsidR="00481AE8" w:rsidRDefault="00481AE8">
      <w:pPr>
        <w:pStyle w:val="Style"/>
        <w:spacing w:line="1" w:lineRule="atLeast"/>
        <w:ind w:left="4378"/>
      </w:pPr>
    </w:p>
    <w:sectPr w:rsidR="00481AE8">
      <w:type w:val="continuous"/>
      <w:pgSz w:w="11900" w:h="16840"/>
      <w:pgMar w:top="406" w:right="855" w:bottom="36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E8"/>
    <w:rsid w:val="002F548B"/>
    <w:rsid w:val="00481AE8"/>
    <w:rsid w:val="00866ECE"/>
    <w:rsid w:val="00A2263C"/>
    <w:rsid w:val="00D2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2618"/>
  <w15:docId w15:val="{AE331477-B2F5-47EB-8F32-688FA33B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11-24-DEC-00007_Oficio</vt:lpstr>
    </vt:vector>
  </TitlesOfParts>
  <Company>HP Inc.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11-24-DEC-00007_Oficio</dc:title>
  <dc:creator>informatica</dc:creator>
  <cp:keywords>CreatedByIRIS_Readiris_17.0</cp:keywords>
  <cp:lastModifiedBy>Martin Cestao, Nerea</cp:lastModifiedBy>
  <cp:revision>3</cp:revision>
  <dcterms:created xsi:type="dcterms:W3CDTF">2024-02-20T08:10:00Z</dcterms:created>
  <dcterms:modified xsi:type="dcterms:W3CDTF">2024-02-22T11:28:00Z</dcterms:modified>
</cp:coreProperties>
</file>