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B025" w14:textId="3F65EABD" w:rsidR="00D51F24" w:rsidRPr="00D51F24" w:rsidRDefault="00D51F24" w:rsidP="00464539">
      <w:pPr>
        <w:pStyle w:val="Estilo"/>
        <w:spacing w:line="398" w:lineRule="exact"/>
        <w:ind w:left="38" w:right="19"/>
        <w:jc w:val="both"/>
        <w:rPr>
          <w:w w:val="110"/>
          <w:sz w:val="22"/>
          <w:szCs w:val="22"/>
          <w:lang w:val="es-ES_tradnl"/>
        </w:rPr>
      </w:pPr>
      <w:r w:rsidRPr="00D51F24">
        <w:rPr>
          <w:w w:val="110"/>
          <w:sz w:val="22"/>
          <w:szCs w:val="22"/>
          <w:lang w:val="es-ES_tradnl"/>
        </w:rPr>
        <w:t xml:space="preserve">El Consejero de Cohesión Territorial del Gobierno de Navarra, en relación con la pregunta para su contestación por escrito formulada por el Parlamentario Foral Ilmo. Sr. D. Javier García Jiménez, adscrito al Grupo Parlamentario "Partido Popular", sobre Puesta en marcha de la tarjeta unificada de transporte (l 1-23/PES-00199)", informa lo siguiente: </w:t>
      </w:r>
    </w:p>
    <w:p w14:paraId="3DFC6923" w14:textId="77777777" w:rsidR="00D51F24" w:rsidRPr="00D51F24" w:rsidRDefault="00D51F24" w:rsidP="00464539">
      <w:pPr>
        <w:pStyle w:val="Estilo"/>
        <w:spacing w:line="398" w:lineRule="exact"/>
        <w:ind w:left="38" w:right="19"/>
        <w:jc w:val="both"/>
        <w:rPr>
          <w:w w:val="110"/>
          <w:sz w:val="22"/>
          <w:szCs w:val="22"/>
          <w:lang w:val="es-ES_tradnl"/>
        </w:rPr>
      </w:pPr>
      <w:r w:rsidRPr="00D51F24">
        <w:rPr>
          <w:w w:val="110"/>
          <w:sz w:val="22"/>
          <w:szCs w:val="22"/>
          <w:lang w:val="es-ES_tradnl"/>
        </w:rPr>
        <w:t xml:space="preserve">El expediente saldrá a licitación en los próximos meses. </w:t>
      </w:r>
    </w:p>
    <w:p w14:paraId="175A3A8F" w14:textId="77777777" w:rsidR="00D51F24" w:rsidRPr="00D51F24" w:rsidRDefault="00D51F24" w:rsidP="00464539">
      <w:pPr>
        <w:pStyle w:val="Estilo"/>
        <w:spacing w:line="398" w:lineRule="exact"/>
        <w:ind w:left="38" w:right="19"/>
        <w:jc w:val="both"/>
        <w:rPr>
          <w:w w:val="110"/>
          <w:sz w:val="22"/>
          <w:szCs w:val="22"/>
          <w:lang w:val="es-ES_tradnl"/>
        </w:rPr>
      </w:pPr>
      <w:r w:rsidRPr="00D51F24">
        <w:rPr>
          <w:w w:val="110"/>
          <w:sz w:val="22"/>
          <w:szCs w:val="22"/>
          <w:lang w:val="es-ES_tradnl"/>
        </w:rPr>
        <w:t xml:space="preserve">Es cuanto informo en cumplimiento de lo dispuesto en el artículo 215 del Reglamento del Parlamento de Navarra. </w:t>
      </w:r>
    </w:p>
    <w:p w14:paraId="685C8550" w14:textId="7B85476D" w:rsidR="00D51F24" w:rsidRDefault="00D51F24" w:rsidP="00464539">
      <w:pPr>
        <w:pStyle w:val="Estilo"/>
        <w:spacing w:line="398" w:lineRule="exact"/>
        <w:ind w:left="38" w:right="19"/>
        <w:jc w:val="both"/>
        <w:rPr>
          <w:w w:val="110"/>
          <w:sz w:val="22"/>
          <w:szCs w:val="22"/>
          <w:lang w:val="es-ES_tradnl"/>
        </w:rPr>
      </w:pPr>
      <w:r w:rsidRPr="00D51F24">
        <w:rPr>
          <w:w w:val="110"/>
          <w:sz w:val="22"/>
          <w:szCs w:val="22"/>
          <w:lang w:val="es-ES_tradnl"/>
        </w:rPr>
        <w:t>Pamplona-</w:t>
      </w:r>
      <w:proofErr w:type="spellStart"/>
      <w:r w:rsidRPr="00D51F24">
        <w:rPr>
          <w:w w:val="110"/>
          <w:sz w:val="22"/>
          <w:szCs w:val="22"/>
          <w:lang w:val="es-ES_tradnl"/>
        </w:rPr>
        <w:t>Iruñea</w:t>
      </w:r>
      <w:proofErr w:type="spellEnd"/>
      <w:r w:rsidRPr="00D51F24">
        <w:rPr>
          <w:w w:val="110"/>
          <w:sz w:val="22"/>
          <w:szCs w:val="22"/>
          <w:lang w:val="es-ES_tradnl"/>
        </w:rPr>
        <w:t>, 11 de diciembre de 2023</w:t>
      </w:r>
    </w:p>
    <w:p w14:paraId="5ECCE4EC" w14:textId="6272C781" w:rsidR="00D24D98" w:rsidRPr="004465F7" w:rsidRDefault="00415956" w:rsidP="00464539">
      <w:pPr>
        <w:pStyle w:val="Estilo"/>
        <w:spacing w:line="398" w:lineRule="exact"/>
        <w:ind w:left="38" w:right="19"/>
        <w:jc w:val="both"/>
        <w:rPr>
          <w:w w:val="110"/>
          <w:sz w:val="22"/>
          <w:szCs w:val="22"/>
          <w:lang w:val="es-ES_tradnl"/>
        </w:rPr>
      </w:pPr>
      <w:r w:rsidRPr="004465F7">
        <w:rPr>
          <w:w w:val="110"/>
          <w:sz w:val="22"/>
          <w:szCs w:val="22"/>
          <w:lang w:val="es-ES_tradnl"/>
        </w:rPr>
        <w:t>El Consejero de Cohesión Territorial: Óscar Chivite Cornago</w:t>
      </w:r>
    </w:p>
    <w:sectPr w:rsidR="00D24D98" w:rsidRPr="004465F7"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A4"/>
    <w:rsid w:val="00263371"/>
    <w:rsid w:val="00415956"/>
    <w:rsid w:val="004465F7"/>
    <w:rsid w:val="004552A4"/>
    <w:rsid w:val="00464539"/>
    <w:rsid w:val="00C56F51"/>
    <w:rsid w:val="00D24D98"/>
    <w:rsid w:val="00D51F24"/>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4072"/>
  <w15:chartTrackingRefBased/>
  <w15:docId w15:val="{DD8C8B25-4061-4AC8-9C3B-57E4D649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552A4"/>
    <w:pPr>
      <w:widowControl w:val="0"/>
      <w:autoSpaceDE w:val="0"/>
      <w:autoSpaceDN w:val="0"/>
      <w:adjustRightInd w:val="0"/>
      <w:spacing w:after="0" w:line="240" w:lineRule="auto"/>
    </w:pPr>
    <w:rPr>
      <w:rFonts w:ascii="Arial" w:eastAsia="Times New Roman" w:hAnsi="Arial" w:cs="Arial"/>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528</Characters>
  <Application>Microsoft Office Word</Application>
  <DocSecurity>0</DocSecurity>
  <Lines>4</Lines>
  <Paragraphs>1</Paragraphs>
  <ScaleCrop>false</ScaleCrop>
  <Company>Hewlett-Packard Company</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2023-12-11T12:15:00Z</dcterms:created>
  <dcterms:modified xsi:type="dcterms:W3CDTF">2024-02-27T08:40:00Z</dcterms:modified>
</cp:coreProperties>
</file>