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6FDA" w14:textId="77777777" w:rsidR="00CA7D9E" w:rsidRPr="00CA7D9E" w:rsidRDefault="00CA7D9E" w:rsidP="00CA7D9E">
      <w:pPr>
        <w:pStyle w:val="Style"/>
        <w:spacing w:before="100" w:beforeAutospacing="1" w:after="200" w:line="276" w:lineRule="auto"/>
        <w:ind w:left="247" w:right="427" w:firstLine="708"/>
        <w:textAlignment w:val="baseline"/>
        <w:rPr>
          <w:rFonts w:ascii="Calibri" w:hAnsi="Calibri" w:cs="Calibri"/>
          <w:bCs/>
          <w:sz w:val="22"/>
          <w:szCs w:val="22"/>
        </w:rPr>
      </w:pPr>
      <w:r>
        <w:rPr>
          <w:rFonts w:ascii="Calibri" w:hAnsi="Calibri"/>
          <w:sz w:val="22"/>
        </w:rPr>
        <w:t>24PES-155</w:t>
      </w:r>
    </w:p>
    <w:p w14:paraId="148AB5AE" w14:textId="77777777" w:rsidR="00CA7D9E" w:rsidRDefault="00500D71" w:rsidP="00CA7D9E">
      <w:pPr>
        <w:pStyle w:val="Style"/>
        <w:spacing w:before="100" w:beforeAutospacing="1" w:after="200" w:line="276" w:lineRule="auto"/>
        <w:ind w:left="955" w:right="422"/>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 </w:t>
      </w:r>
    </w:p>
    <w:p w14:paraId="4F6922BE" w14:textId="7A9C83AC" w:rsidR="00CA7D9E" w:rsidRDefault="00500D71" w:rsidP="00CA7D9E">
      <w:pPr>
        <w:pStyle w:val="Style"/>
        <w:spacing w:before="100" w:beforeAutospacing="1" w:after="200" w:line="276" w:lineRule="auto"/>
        <w:ind w:left="950" w:right="422"/>
        <w:jc w:val="both"/>
        <w:textAlignment w:val="baseline"/>
        <w:rPr>
          <w:rFonts w:ascii="Calibri" w:hAnsi="Calibri" w:cs="Calibri"/>
          <w:sz w:val="22"/>
          <w:szCs w:val="22"/>
        </w:rPr>
      </w:pPr>
      <w:r>
        <w:rPr>
          <w:rFonts w:ascii="Calibri" w:hAnsi="Calibri"/>
          <w:sz w:val="22"/>
        </w:rPr>
        <w:t>Ontziei eta ontzi</w:t>
      </w:r>
      <w:r w:rsidR="00CB7BDA">
        <w:rPr>
          <w:rFonts w:ascii="Calibri" w:hAnsi="Calibri"/>
          <w:sz w:val="22"/>
        </w:rPr>
        <w:t>-</w:t>
      </w:r>
      <w:r>
        <w:rPr>
          <w:rFonts w:ascii="Calibri" w:hAnsi="Calibri"/>
          <w:sz w:val="22"/>
        </w:rPr>
        <w:t xml:space="preserve">hondakinei buruzko abenduaren 27ko 1055/2022 Errege-dekretuaren ondorioz, nabarmen jaitsiko dira entitate publikoen, mankomunitateen, partzuergoen eta abarren diru-sarrerak. Entitate horietako bizilagun guztiei zabor-bilketaren ordainagiria igotzea ekarriko du, nahitaez, diru-sarreren jaitsiera horrek. Nafarroako bizilagunek ez dute ulertuko zabor-bilketaren ordainagiria igotzea arau-aldaketa bat gertatu delako; are gehiago, ontziak eta papera biltzen eta sailkatzen dituzten mankomunitateak aintzat hartu gabe. </w:t>
      </w:r>
    </w:p>
    <w:p w14:paraId="1247D429" w14:textId="46AE116A" w:rsidR="00933F4C" w:rsidRPr="00CA7D9E" w:rsidRDefault="00500D71" w:rsidP="00CA7D9E">
      <w:pPr>
        <w:pStyle w:val="Style"/>
        <w:numPr>
          <w:ilvl w:val="0"/>
          <w:numId w:val="1"/>
        </w:numPr>
        <w:spacing w:before="100" w:beforeAutospacing="1" w:after="200" w:line="276" w:lineRule="auto"/>
        <w:ind w:right="432"/>
        <w:textAlignment w:val="baseline"/>
        <w:rPr>
          <w:rFonts w:ascii="Calibri" w:hAnsi="Calibri" w:cs="Calibri"/>
          <w:sz w:val="22"/>
          <w:szCs w:val="22"/>
        </w:rPr>
      </w:pPr>
      <w:r>
        <w:rPr>
          <w:rFonts w:ascii="Calibri" w:hAnsi="Calibri"/>
          <w:sz w:val="22"/>
        </w:rPr>
        <w:t xml:space="preserve">Aintzat hartu al dira entitate publikoak, mankomunitateak, partzuergoak eta abar errege-dekretu hori aplikatzeko? </w:t>
      </w:r>
    </w:p>
    <w:p w14:paraId="68A2DB2B" w14:textId="49795312" w:rsidR="00933F4C" w:rsidRPr="00CA7D9E" w:rsidRDefault="00500D71" w:rsidP="00CA7D9E">
      <w:pPr>
        <w:pStyle w:val="Style"/>
        <w:numPr>
          <w:ilvl w:val="0"/>
          <w:numId w:val="1"/>
        </w:numPr>
        <w:spacing w:before="100" w:beforeAutospacing="1" w:after="200" w:line="276" w:lineRule="auto"/>
        <w:ind w:right="432"/>
        <w:jc w:val="both"/>
        <w:textAlignment w:val="baseline"/>
        <w:rPr>
          <w:rFonts w:ascii="Calibri" w:hAnsi="Calibri" w:cs="Calibri"/>
          <w:sz w:val="22"/>
          <w:szCs w:val="22"/>
        </w:rPr>
      </w:pPr>
      <w:r>
        <w:rPr>
          <w:rFonts w:ascii="Calibri" w:hAnsi="Calibri"/>
          <w:sz w:val="22"/>
        </w:rPr>
        <w:t xml:space="preserve">Ontziak bildu eta sailkatzen dituzten mankomunitateekin lan-mahairik eginen al da, finantzaketa-eredu bat bilatzeko? </w:t>
      </w:r>
    </w:p>
    <w:p w14:paraId="73E80A97" w14:textId="60DDB0B9" w:rsidR="00CA7D9E" w:rsidRDefault="00500D71" w:rsidP="00CA7D9E">
      <w:pPr>
        <w:pStyle w:val="Style"/>
        <w:numPr>
          <w:ilvl w:val="0"/>
          <w:numId w:val="1"/>
        </w:numPr>
        <w:spacing w:before="100" w:beforeAutospacing="1" w:after="200" w:line="276" w:lineRule="auto"/>
        <w:ind w:right="432"/>
        <w:jc w:val="both"/>
        <w:textAlignment w:val="baseline"/>
        <w:rPr>
          <w:rFonts w:ascii="Calibri" w:hAnsi="Calibri" w:cs="Calibri"/>
          <w:sz w:val="22"/>
          <w:szCs w:val="22"/>
        </w:rPr>
      </w:pPr>
      <w:r>
        <w:rPr>
          <w:rFonts w:ascii="Calibri" w:hAnsi="Calibri"/>
          <w:sz w:val="22"/>
        </w:rPr>
        <w:t xml:space="preserve">Nafarroako Gobernuak kontuan izan al du mankomunitateen diru-sarreren jaitsiera? </w:t>
      </w:r>
    </w:p>
    <w:p w14:paraId="7F0DBE35" w14:textId="345E3A3D" w:rsidR="00933F4C" w:rsidRPr="00CA7D9E" w:rsidRDefault="00500D71" w:rsidP="00CA7D9E">
      <w:pPr>
        <w:pStyle w:val="Style"/>
        <w:numPr>
          <w:ilvl w:val="0"/>
          <w:numId w:val="1"/>
        </w:numPr>
        <w:spacing w:before="100" w:beforeAutospacing="1" w:after="200" w:line="276" w:lineRule="auto"/>
        <w:ind w:right="437"/>
        <w:textAlignment w:val="baseline"/>
        <w:rPr>
          <w:rFonts w:ascii="Calibri" w:hAnsi="Calibri" w:cs="Calibri"/>
          <w:sz w:val="22"/>
          <w:szCs w:val="22"/>
        </w:rPr>
      </w:pPr>
      <w:r>
        <w:rPr>
          <w:rFonts w:ascii="Calibri" w:hAnsi="Calibri"/>
          <w:sz w:val="22"/>
        </w:rPr>
        <w:t xml:space="preserve">Hondakin-funtsa aldatuko al da diru-sarreren jaitsiera hori leuntzeko? Hala baldin bada, noiz aldatuko da? </w:t>
      </w:r>
    </w:p>
    <w:p w14:paraId="4D46FB5A" w14:textId="18746563" w:rsidR="00933F4C" w:rsidRPr="00CA7D9E" w:rsidRDefault="00500D71" w:rsidP="00CA7D9E">
      <w:pPr>
        <w:pStyle w:val="Style"/>
        <w:numPr>
          <w:ilvl w:val="0"/>
          <w:numId w:val="1"/>
        </w:numPr>
        <w:spacing w:before="100" w:beforeAutospacing="1" w:after="200" w:line="276" w:lineRule="auto"/>
        <w:ind w:right="437"/>
        <w:textAlignment w:val="baseline"/>
        <w:rPr>
          <w:rFonts w:ascii="Calibri" w:hAnsi="Calibri" w:cs="Calibri"/>
          <w:sz w:val="22"/>
          <w:szCs w:val="22"/>
        </w:rPr>
      </w:pPr>
      <w:r>
        <w:rPr>
          <w:rFonts w:ascii="Calibri" w:hAnsi="Calibri"/>
          <w:sz w:val="22"/>
        </w:rPr>
        <w:t xml:space="preserve">SCRAP-Erantzukizun zabalduaren sistema kolektiboari berriz eman behar al zaio baimena ontziak biltzeko baimena izan dezan? Ecoembes-i baimena emateko asmorik al duzue? Noiz? </w:t>
      </w:r>
    </w:p>
    <w:p w14:paraId="37258E87" w14:textId="5BD862F0" w:rsidR="00933F4C" w:rsidRPr="00CA7D9E" w:rsidRDefault="00500D71" w:rsidP="00CA7D9E">
      <w:pPr>
        <w:pStyle w:val="Style"/>
        <w:numPr>
          <w:ilvl w:val="0"/>
          <w:numId w:val="1"/>
        </w:numPr>
        <w:spacing w:before="100" w:beforeAutospacing="1" w:after="200" w:line="276" w:lineRule="auto"/>
        <w:ind w:right="437"/>
        <w:textAlignment w:val="baseline"/>
        <w:rPr>
          <w:rFonts w:ascii="Calibri" w:hAnsi="Calibri" w:cs="Calibri"/>
          <w:sz w:val="22"/>
          <w:szCs w:val="22"/>
        </w:rPr>
      </w:pPr>
      <w:r>
        <w:rPr>
          <w:rFonts w:ascii="Calibri" w:hAnsi="Calibri"/>
          <w:sz w:val="22"/>
        </w:rPr>
        <w:t xml:space="preserve">Nafarroako Gobernuak zer eginen du SCRAP bati atxikirik ez dauden ontziratzaileen iruzurrari aurre egiteko? </w:t>
      </w:r>
    </w:p>
    <w:p w14:paraId="23B041F8" w14:textId="721F4732" w:rsidR="00CA7D9E" w:rsidRDefault="00CA7D9E" w:rsidP="00CA7D9E">
      <w:pPr>
        <w:pStyle w:val="Style"/>
        <w:spacing w:before="100" w:beforeAutospacing="1" w:after="200" w:line="276" w:lineRule="auto"/>
        <w:ind w:left="950"/>
        <w:textAlignment w:val="baseline"/>
        <w:rPr>
          <w:rFonts w:ascii="Calibri" w:eastAsia="Arial" w:hAnsi="Calibri" w:cs="Calibri"/>
          <w:sz w:val="22"/>
          <w:szCs w:val="22"/>
        </w:rPr>
      </w:pPr>
      <w:r>
        <w:rPr>
          <w:rFonts w:ascii="Calibri" w:hAnsi="Calibri"/>
          <w:sz w:val="22"/>
        </w:rPr>
        <w:t>Iruñean, 2024ko martxoaren 12an</w:t>
      </w:r>
    </w:p>
    <w:p w14:paraId="265FF6BA" w14:textId="5302667F" w:rsidR="00CA7D9E" w:rsidRDefault="00CA7D9E" w:rsidP="00CA7D9E">
      <w:pPr>
        <w:pStyle w:val="Style"/>
        <w:spacing w:before="100" w:beforeAutospacing="1" w:after="200" w:line="276" w:lineRule="auto"/>
        <w:ind w:left="974"/>
        <w:textAlignment w:val="baseline"/>
        <w:rPr>
          <w:rFonts w:ascii="Calibri" w:hAnsi="Calibri" w:cs="Calibri"/>
          <w:sz w:val="22"/>
          <w:szCs w:val="22"/>
        </w:rPr>
      </w:pPr>
      <w:r>
        <w:rPr>
          <w:rFonts w:ascii="Calibri" w:hAnsi="Calibri"/>
          <w:sz w:val="22"/>
        </w:rPr>
        <w:t xml:space="preserve">Foru parlamentaria: Félix Zapatero Soria </w:t>
      </w:r>
    </w:p>
    <w:sectPr w:rsidR="00CA7D9E" w:rsidSect="00CA7D9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93C5D"/>
    <w:multiLevelType w:val="hybridMultilevel"/>
    <w:tmpl w:val="95E4DA78"/>
    <w:lvl w:ilvl="0" w:tplc="00AE7B16">
      <w:numFmt w:val="bullet"/>
      <w:lvlText w:val="–"/>
      <w:lvlJc w:val="left"/>
      <w:pPr>
        <w:ind w:left="1310" w:hanging="360"/>
      </w:pPr>
      <w:rPr>
        <w:rFonts w:ascii="Calibri" w:eastAsia="Arial" w:hAnsi="Calibri" w:cs="Calibri" w:hint="default"/>
      </w:rPr>
    </w:lvl>
    <w:lvl w:ilvl="1" w:tplc="0C0A0003" w:tentative="1">
      <w:start w:val="1"/>
      <w:numFmt w:val="bullet"/>
      <w:lvlText w:val="o"/>
      <w:lvlJc w:val="left"/>
      <w:pPr>
        <w:ind w:left="2030" w:hanging="360"/>
      </w:pPr>
      <w:rPr>
        <w:rFonts w:ascii="Courier New" w:hAnsi="Courier New" w:cs="Courier New" w:hint="default"/>
      </w:rPr>
    </w:lvl>
    <w:lvl w:ilvl="2" w:tplc="0C0A0005" w:tentative="1">
      <w:start w:val="1"/>
      <w:numFmt w:val="bullet"/>
      <w:lvlText w:val=""/>
      <w:lvlJc w:val="left"/>
      <w:pPr>
        <w:ind w:left="2750" w:hanging="360"/>
      </w:pPr>
      <w:rPr>
        <w:rFonts w:ascii="Wingdings" w:hAnsi="Wingdings" w:hint="default"/>
      </w:rPr>
    </w:lvl>
    <w:lvl w:ilvl="3" w:tplc="0C0A0001" w:tentative="1">
      <w:start w:val="1"/>
      <w:numFmt w:val="bullet"/>
      <w:lvlText w:val=""/>
      <w:lvlJc w:val="left"/>
      <w:pPr>
        <w:ind w:left="3470" w:hanging="360"/>
      </w:pPr>
      <w:rPr>
        <w:rFonts w:ascii="Symbol" w:hAnsi="Symbol" w:hint="default"/>
      </w:rPr>
    </w:lvl>
    <w:lvl w:ilvl="4" w:tplc="0C0A0003" w:tentative="1">
      <w:start w:val="1"/>
      <w:numFmt w:val="bullet"/>
      <w:lvlText w:val="o"/>
      <w:lvlJc w:val="left"/>
      <w:pPr>
        <w:ind w:left="4190" w:hanging="360"/>
      </w:pPr>
      <w:rPr>
        <w:rFonts w:ascii="Courier New" w:hAnsi="Courier New" w:cs="Courier New" w:hint="default"/>
      </w:rPr>
    </w:lvl>
    <w:lvl w:ilvl="5" w:tplc="0C0A0005" w:tentative="1">
      <w:start w:val="1"/>
      <w:numFmt w:val="bullet"/>
      <w:lvlText w:val=""/>
      <w:lvlJc w:val="left"/>
      <w:pPr>
        <w:ind w:left="4910" w:hanging="360"/>
      </w:pPr>
      <w:rPr>
        <w:rFonts w:ascii="Wingdings" w:hAnsi="Wingdings" w:hint="default"/>
      </w:rPr>
    </w:lvl>
    <w:lvl w:ilvl="6" w:tplc="0C0A0001" w:tentative="1">
      <w:start w:val="1"/>
      <w:numFmt w:val="bullet"/>
      <w:lvlText w:val=""/>
      <w:lvlJc w:val="left"/>
      <w:pPr>
        <w:ind w:left="5630" w:hanging="360"/>
      </w:pPr>
      <w:rPr>
        <w:rFonts w:ascii="Symbol" w:hAnsi="Symbol" w:hint="default"/>
      </w:rPr>
    </w:lvl>
    <w:lvl w:ilvl="7" w:tplc="0C0A0003" w:tentative="1">
      <w:start w:val="1"/>
      <w:numFmt w:val="bullet"/>
      <w:lvlText w:val="o"/>
      <w:lvlJc w:val="left"/>
      <w:pPr>
        <w:ind w:left="6350" w:hanging="360"/>
      </w:pPr>
      <w:rPr>
        <w:rFonts w:ascii="Courier New" w:hAnsi="Courier New" w:cs="Courier New" w:hint="default"/>
      </w:rPr>
    </w:lvl>
    <w:lvl w:ilvl="8" w:tplc="0C0A0005" w:tentative="1">
      <w:start w:val="1"/>
      <w:numFmt w:val="bullet"/>
      <w:lvlText w:val=""/>
      <w:lvlJc w:val="left"/>
      <w:pPr>
        <w:ind w:left="7070" w:hanging="360"/>
      </w:pPr>
      <w:rPr>
        <w:rFonts w:ascii="Wingdings" w:hAnsi="Wingdings" w:hint="default"/>
      </w:rPr>
    </w:lvl>
  </w:abstractNum>
  <w:num w:numId="1" w16cid:durableId="56086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3F4C"/>
    <w:rsid w:val="00500D71"/>
    <w:rsid w:val="006B6BE7"/>
    <w:rsid w:val="00933F4C"/>
    <w:rsid w:val="00CA7D9E"/>
    <w:rsid w:val="00CB7BDA"/>
    <w:rsid w:val="00E21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8657"/>
  <w15:docId w15:val="{D4B2D460-2606-4233-BB68-E79C7DA4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1345</Characters>
  <Application>Microsoft Office Word</Application>
  <DocSecurity>0</DocSecurity>
  <Lines>11</Lines>
  <Paragraphs>3</Paragraphs>
  <ScaleCrop>false</ScaleCrop>
  <Company>HP Inc.</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24PES-155</dc:title>
  <dc:creator>informatica</dc:creator>
  <cp:keywords>CreatedByIRIS_Readiris_17.0</cp:keywords>
  <cp:lastModifiedBy>Martin Cestao, Nerea</cp:lastModifiedBy>
  <cp:revision>6</cp:revision>
  <dcterms:created xsi:type="dcterms:W3CDTF">2024-03-13T10:31:00Z</dcterms:created>
  <dcterms:modified xsi:type="dcterms:W3CDTF">2024-03-21T08:50:00Z</dcterms:modified>
</cp:coreProperties>
</file>