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708D" w14:textId="76C3DC03" w:rsidR="007C533F" w:rsidRDefault="007C533F" w:rsidP="007C533F">
      <w:r>
        <w:t>La Consejera de Vivienda, Juventud y Políticas Migratorias del Gobierno de</w:t>
      </w:r>
      <w:r>
        <w:t xml:space="preserve"> </w:t>
      </w:r>
      <w:r>
        <w:t>Navarra, en relación con la pregunta escrita (PES-11-23/00239) formulada por la</w:t>
      </w:r>
      <w:r>
        <w:t xml:space="preserve"> </w:t>
      </w:r>
      <w:r>
        <w:t>Parlamentaria Foral Ilma. Sra. Dª. Maribel García Malo, adscrita al Grupo</w:t>
      </w:r>
      <w:r>
        <w:t xml:space="preserve"> </w:t>
      </w:r>
      <w:r>
        <w:t>Parlamentario “Partido Popular de Navarra”, y con la siguiente redacción:</w:t>
      </w:r>
    </w:p>
    <w:p w14:paraId="70A63245" w14:textId="6AC217AE" w:rsidR="007C533F" w:rsidRDefault="007C533F" w:rsidP="007C533F">
      <w:r>
        <w:t>¿Qué entiende el Gobierno de Navarra por financiación suficiente? Concretar cuantías económicas previstas</w:t>
      </w:r>
      <w:r>
        <w:t xml:space="preserve"> </w:t>
      </w:r>
      <w:r>
        <w:t>por años.</w:t>
      </w:r>
    </w:p>
    <w:p w14:paraId="32E37DD3" w14:textId="644F2B18" w:rsidR="007C533F" w:rsidRDefault="007C533F" w:rsidP="007C533F">
      <w:r>
        <w:t>Informa lo siguiente</w:t>
      </w:r>
      <w:r>
        <w:t>:</w:t>
      </w:r>
    </w:p>
    <w:p w14:paraId="300BAA83" w14:textId="63B6D93C" w:rsidR="007C533F" w:rsidRDefault="007C533F" w:rsidP="007C533F">
      <w:r>
        <w:t>Se entiende como financiación suficiente la requerida para el desarrollo de</w:t>
      </w:r>
      <w:r>
        <w:t xml:space="preserve"> </w:t>
      </w:r>
      <w:r>
        <w:t>las diferentes líneas estratégicas presentadas en la comparecencia del 23 de</w:t>
      </w:r>
      <w:r>
        <w:t xml:space="preserve"> </w:t>
      </w:r>
      <w:r>
        <w:t>octubre del 2023 además de las demás actividades realizadas por el INJ.</w:t>
      </w:r>
    </w:p>
    <w:p w14:paraId="73101F8E" w14:textId="6369F0DB" w:rsidR="007C533F" w:rsidRDefault="007C533F" w:rsidP="007C533F">
      <w:r>
        <w:t>La concreción de las cuantías económicas se podrá exponer cuando se</w:t>
      </w:r>
      <w:r>
        <w:t xml:space="preserve"> </w:t>
      </w:r>
      <w:r>
        <w:t>disponga del presupuesto aprobado anualmente por el Parlamento de Navarra.</w:t>
      </w:r>
    </w:p>
    <w:p w14:paraId="6941C0C1" w14:textId="16E5A48E" w:rsidR="007C533F" w:rsidRDefault="007C533F" w:rsidP="007C533F">
      <w:r>
        <w:t>Es cuanto informo en cumplimiento de lo dispuesto en el artículo 215 del</w:t>
      </w:r>
      <w:r>
        <w:t xml:space="preserve"> </w:t>
      </w:r>
      <w:r>
        <w:t>Reglamento del Parlamento de Navarra.</w:t>
      </w:r>
    </w:p>
    <w:p w14:paraId="7943660A" w14:textId="77777777" w:rsidR="007C533F" w:rsidRDefault="007C533F" w:rsidP="007C533F">
      <w:r>
        <w:t>En Pamplona, 10 de enero de 2024</w:t>
      </w:r>
    </w:p>
    <w:p w14:paraId="1DD51B66" w14:textId="78BE6F9C" w:rsidR="00D24D98" w:rsidRDefault="007C533F" w:rsidP="007C533F">
      <w:r>
        <w:t xml:space="preserve">La Consejera de Vivienda, Juventud y Políticas Migratorias: </w:t>
      </w:r>
      <w:r>
        <w:t>Begoña Alfaro García</w:t>
      </w:r>
    </w:p>
    <w:sectPr w:rsidR="00D24D98" w:rsidSect="00DD7E10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10"/>
    <w:rsid w:val="00263371"/>
    <w:rsid w:val="007C533F"/>
    <w:rsid w:val="00D24D98"/>
    <w:rsid w:val="00DB02D8"/>
    <w:rsid w:val="00D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D08C"/>
  <w15:chartTrackingRefBased/>
  <w15:docId w15:val="{8E4AA527-12C7-4524-A1D9-42478C7A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2024-01-11T12:20:00Z</dcterms:created>
  <dcterms:modified xsi:type="dcterms:W3CDTF">2024-01-11T12:21:00Z</dcterms:modified>
</cp:coreProperties>
</file>