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21D2" w14:textId="4C8B2966" w:rsidR="00FC7FE5" w:rsidRPr="00FC7FE5" w:rsidRDefault="00FC7FE5" w:rsidP="00FC7FE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C7FE5">
        <w:rPr>
          <w:rFonts w:ascii="Calibri" w:hAnsi="Calibri" w:cs="Calibri"/>
          <w:kern w:val="0"/>
          <w:sz w:val="22"/>
          <w:szCs w:val="22"/>
        </w:rPr>
        <w:t>24POR-159</w:t>
      </w:r>
    </w:p>
    <w:p w14:paraId="2DF98EDF" w14:textId="003D4BA5" w:rsidR="00FC7FE5" w:rsidRPr="00FC7FE5" w:rsidRDefault="00FC7FE5" w:rsidP="00FC7FE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C7FE5">
        <w:rPr>
          <w:rFonts w:ascii="Calibri" w:hAnsi="Calibri" w:cs="Calibri"/>
          <w:kern w:val="0"/>
          <w:sz w:val="22"/>
          <w:szCs w:val="22"/>
        </w:rPr>
        <w:t>Doña Leticia San Martín Rodríguez, miembro de las Cortes de Navarra, adscrita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C7FE5">
        <w:rPr>
          <w:rFonts w:ascii="Calibri" w:hAnsi="Calibri" w:cs="Calibri"/>
          <w:kern w:val="0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C7FE5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oral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C7FE5">
        <w:rPr>
          <w:rFonts w:ascii="Calibri" w:hAnsi="Calibri" w:cs="Calibri"/>
          <w:kern w:val="0"/>
          <w:sz w:val="22"/>
          <w:szCs w:val="22"/>
        </w:rPr>
        <w:t xml:space="preserve">Gobierno de Navarra para su 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FC7FE5">
        <w:rPr>
          <w:rFonts w:ascii="Calibri" w:hAnsi="Calibri" w:cs="Calibri"/>
          <w:kern w:val="0"/>
          <w:sz w:val="22"/>
          <w:szCs w:val="22"/>
        </w:rPr>
        <w:t>Pleno:</w:t>
      </w:r>
    </w:p>
    <w:p w14:paraId="1E164A42" w14:textId="77A0A180" w:rsidR="00FC7FE5" w:rsidRPr="00FC7FE5" w:rsidRDefault="00FC7FE5" w:rsidP="00FC7FE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C7FE5">
        <w:rPr>
          <w:rFonts w:ascii="Calibri" w:hAnsi="Calibri" w:cs="Calibri"/>
          <w:kern w:val="0"/>
          <w:sz w:val="22"/>
          <w:szCs w:val="22"/>
        </w:rPr>
        <w:t xml:space="preserve">¿Qué explicación da el </w:t>
      </w:r>
      <w:proofErr w:type="gramStart"/>
      <w:r w:rsidRPr="00FC7FE5">
        <w:rPr>
          <w:rFonts w:ascii="Calibri" w:hAnsi="Calibri" w:cs="Calibri"/>
          <w:kern w:val="0"/>
          <w:sz w:val="22"/>
          <w:szCs w:val="22"/>
        </w:rPr>
        <w:t>Consejero</w:t>
      </w:r>
      <w:proofErr w:type="gramEnd"/>
      <w:r w:rsidRPr="00FC7FE5">
        <w:rPr>
          <w:rFonts w:ascii="Calibri" w:hAnsi="Calibri" w:cs="Calibri"/>
          <w:kern w:val="0"/>
          <w:sz w:val="22"/>
          <w:szCs w:val="22"/>
        </w:rPr>
        <w:t xml:space="preserve"> a tener contratados actualmente en Navarra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C7FE5">
        <w:rPr>
          <w:rFonts w:ascii="Calibri" w:hAnsi="Calibri" w:cs="Calibri"/>
          <w:kern w:val="0"/>
          <w:sz w:val="22"/>
          <w:szCs w:val="22"/>
        </w:rPr>
        <w:t>12 médicos sin especialidad?</w:t>
      </w:r>
    </w:p>
    <w:p w14:paraId="582B8DC2" w14:textId="50C3E01C" w:rsidR="00FC7FE5" w:rsidRPr="00FC7FE5" w:rsidRDefault="00FC7FE5" w:rsidP="00FC7FE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C7FE5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33C53D3C" w14:textId="5C4B5334" w:rsidR="008D7F85" w:rsidRPr="00FC7FE5" w:rsidRDefault="00FC7FE5" w:rsidP="00FC7FE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FC7FE5">
        <w:rPr>
          <w:rFonts w:ascii="Calibri" w:hAnsi="Calibri" w:cs="Calibri"/>
          <w:kern w:val="0"/>
          <w:sz w:val="22"/>
          <w:szCs w:val="22"/>
        </w:rPr>
        <w:t>Leticia San Martín Rodríguez</w:t>
      </w:r>
    </w:p>
    <w:sectPr w:rsidR="008D7F85" w:rsidRPr="00FC7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E5"/>
    <w:rsid w:val="008D7F85"/>
    <w:rsid w:val="00A36075"/>
    <w:rsid w:val="00E2340F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3EB7"/>
  <w15:chartTrackingRefBased/>
  <w15:docId w15:val="{30402396-F009-4E19-BBFA-ED5695FB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7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7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7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7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7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7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7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7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7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7F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7F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7F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7F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7F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7F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7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7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7F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7F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7F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7F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7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2024-04-19T05:51:00Z</dcterms:created>
  <dcterms:modified xsi:type="dcterms:W3CDTF">2024-04-19T05:53:00Z</dcterms:modified>
</cp:coreProperties>
</file>