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30487" w14:textId="3714F90F" w:rsidR="008D7F85" w:rsidRPr="004A1983" w:rsidRDefault="004A1983" w:rsidP="001F5875">
      <w:pPr>
        <w:spacing w:before="100" w:beforeAutospacing="1" w:after="200" w:line="276" w:lineRule="auto"/>
        <w:rPr>
          <w:sz w:val="22"/>
          <w:szCs w:val="22"/>
          <w:rFonts w:ascii="Calibri" w:hAnsi="Calibri" w:cs="Calibri"/>
        </w:rPr>
      </w:pPr>
      <w:r>
        <w:rPr>
          <w:sz w:val="22"/>
          <w:rFonts w:ascii="Calibri" w:hAnsi="Calibri"/>
        </w:rPr>
        <w:t xml:space="preserve">24POR-190</w:t>
      </w:r>
    </w:p>
    <w:p w14:paraId="7D97ECED" w14:textId="62F260D8" w:rsidR="004A1983" w:rsidRPr="004A1983" w:rsidRDefault="004A1983" w:rsidP="001F5875">
      <w:pPr>
        <w:autoSpaceDE w:val="0"/>
        <w:autoSpaceDN w:val="0"/>
        <w:adjustRightInd w:val="0"/>
        <w:spacing w:before="100" w:beforeAutospacing="1" w:after="200" w:line="276" w:lineRule="auto"/>
        <w:rPr>
          <w:kern w:val="0"/>
          <w:sz w:val="22"/>
          <w:szCs w:val="22"/>
          <w:rFonts w:ascii="Calibri" w:hAnsi="Calibri" w:cs="Calibri"/>
        </w:rPr>
      </w:pPr>
      <w:r>
        <w:rPr>
          <w:sz w:val="22"/>
          <w:rFonts w:ascii="Calibri" w:hAnsi="Calibri"/>
        </w:rPr>
        <w:t xml:space="preserve">Nafarroako Gorteetako kide den eta Unión del Pueblo Navarro (UPN) talde parlamentarioari atxikita dagoen Javier Trigo Oubiña jaunak honako galdera hau egiten dio Nafarroako Gobernuko Kultura, Kirol eta Turismoko kontseilariari, Osoko Bilkuran ahoz erantzun dezan:</w:t>
      </w:r>
    </w:p>
    <w:p w14:paraId="48694CD0" w14:textId="77777777" w:rsidR="004A1983" w:rsidRPr="004A1983" w:rsidRDefault="004A1983" w:rsidP="001F5875">
      <w:pPr>
        <w:autoSpaceDE w:val="0"/>
        <w:autoSpaceDN w:val="0"/>
        <w:adjustRightInd w:val="0"/>
        <w:spacing w:before="100" w:beforeAutospacing="1" w:after="200" w:line="276" w:lineRule="auto"/>
        <w:rPr>
          <w:kern w:val="0"/>
          <w:sz w:val="22"/>
          <w:szCs w:val="22"/>
          <w:rFonts w:ascii="Calibri" w:hAnsi="Calibri" w:cs="Calibri"/>
        </w:rPr>
      </w:pPr>
      <w:r>
        <w:rPr>
          <w:sz w:val="22"/>
          <w:rFonts w:ascii="Calibri" w:hAnsi="Calibri"/>
        </w:rPr>
        <w:t xml:space="preserve">NICDOk zertarako erabili nahi du lehengo Nafarroako Azoka Eremua?</w:t>
      </w:r>
    </w:p>
    <w:p w14:paraId="2FDB7B74" w14:textId="1CEADD09" w:rsidR="004A1983" w:rsidRDefault="004A1983" w:rsidP="001F5875">
      <w:pPr>
        <w:spacing w:before="100" w:beforeAutospacing="1" w:after="200" w:line="276" w:lineRule="auto"/>
        <w:rPr>
          <w:kern w:val="0"/>
          <w:sz w:val="22"/>
          <w:szCs w:val="22"/>
          <w:rFonts w:ascii="Calibri" w:hAnsi="Calibri" w:cs="Calibri"/>
        </w:rPr>
      </w:pPr>
      <w:r>
        <w:rPr>
          <w:sz w:val="22"/>
          <w:rFonts w:ascii="Calibri" w:hAnsi="Calibri"/>
        </w:rPr>
        <w:t xml:space="preserve">Iruñean, 2024ko maiatzaren 2an</w:t>
      </w:r>
    </w:p>
    <w:p w14:paraId="055F46BD" w14:textId="1BA30AC6" w:rsidR="004A1983" w:rsidRPr="004A1983" w:rsidRDefault="004A1983" w:rsidP="001F5875">
      <w:pPr>
        <w:spacing w:before="100" w:beforeAutospacing="1" w:after="200" w:line="276" w:lineRule="auto"/>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Trigo Oubiña</w:t>
      </w:r>
    </w:p>
    <w:sectPr w:rsidR="004A1983" w:rsidRPr="004A19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83"/>
    <w:rsid w:val="001F5875"/>
    <w:rsid w:val="004A1983"/>
    <w:rsid w:val="008D7F85"/>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3FE4"/>
  <w15:chartTrackingRefBased/>
  <w15:docId w15:val="{E82CB05F-5CC5-47A9-9B16-CDDD98C1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A19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A19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A198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A198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A198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A198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A198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A198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A198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198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A198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A198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A198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A198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A198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A198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A198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A1983"/>
    <w:rPr>
      <w:rFonts w:eastAsiaTheme="majorEastAsia" w:cstheme="majorBidi"/>
      <w:color w:val="272727" w:themeColor="text1" w:themeTint="D8"/>
    </w:rPr>
  </w:style>
  <w:style w:type="paragraph" w:styleId="Ttulo">
    <w:name w:val="Title"/>
    <w:basedOn w:val="Normal"/>
    <w:next w:val="Normal"/>
    <w:link w:val="TtuloCar"/>
    <w:uiPriority w:val="10"/>
    <w:qFormat/>
    <w:rsid w:val="004A19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A198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A198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A198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A1983"/>
    <w:pPr>
      <w:spacing w:before="160"/>
      <w:jc w:val="center"/>
    </w:pPr>
    <w:rPr>
      <w:i/>
      <w:iCs/>
      <w:color w:val="404040" w:themeColor="text1" w:themeTint="BF"/>
    </w:rPr>
  </w:style>
  <w:style w:type="character" w:customStyle="1" w:styleId="CitaCar">
    <w:name w:val="Cita Car"/>
    <w:basedOn w:val="Fuentedeprrafopredeter"/>
    <w:link w:val="Cita"/>
    <w:uiPriority w:val="29"/>
    <w:rsid w:val="004A1983"/>
    <w:rPr>
      <w:i/>
      <w:iCs/>
      <w:color w:val="404040" w:themeColor="text1" w:themeTint="BF"/>
    </w:rPr>
  </w:style>
  <w:style w:type="paragraph" w:styleId="Prrafodelista">
    <w:name w:val="List Paragraph"/>
    <w:basedOn w:val="Normal"/>
    <w:uiPriority w:val="34"/>
    <w:qFormat/>
    <w:rsid w:val="004A1983"/>
    <w:pPr>
      <w:ind w:left="720"/>
      <w:contextualSpacing/>
    </w:pPr>
  </w:style>
  <w:style w:type="character" w:styleId="nfasisintenso">
    <w:name w:val="Intense Emphasis"/>
    <w:basedOn w:val="Fuentedeprrafopredeter"/>
    <w:uiPriority w:val="21"/>
    <w:qFormat/>
    <w:rsid w:val="004A1983"/>
    <w:rPr>
      <w:i/>
      <w:iCs/>
      <w:color w:val="0F4761" w:themeColor="accent1" w:themeShade="BF"/>
    </w:rPr>
  </w:style>
  <w:style w:type="paragraph" w:styleId="Citadestacada">
    <w:name w:val="Intense Quote"/>
    <w:basedOn w:val="Normal"/>
    <w:next w:val="Normal"/>
    <w:link w:val="CitadestacadaCar"/>
    <w:uiPriority w:val="30"/>
    <w:qFormat/>
    <w:rsid w:val="004A19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A1983"/>
    <w:rPr>
      <w:i/>
      <w:iCs/>
      <w:color w:val="0F4761" w:themeColor="accent1" w:themeShade="BF"/>
    </w:rPr>
  </w:style>
  <w:style w:type="character" w:styleId="Referenciaintensa">
    <w:name w:val="Intense Reference"/>
    <w:basedOn w:val="Fuentedeprrafopredeter"/>
    <w:uiPriority w:val="32"/>
    <w:qFormat/>
    <w:rsid w:val="004A198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357</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2024-05-03T07:02:00Z</dcterms:created>
  <dcterms:modified xsi:type="dcterms:W3CDTF">2024-05-03T07:03:00Z</dcterms:modified>
</cp:coreProperties>
</file>